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A365C6" w14:textId="77777777" w:rsidR="00D06F19" w:rsidRPr="00D06F19" w:rsidRDefault="00D06F19" w:rsidP="00D06F19">
      <w:pPr>
        <w:jc w:val="center"/>
        <w:rPr>
          <w:rFonts w:ascii="Times New Roman" w:hAnsi="Times New Roman" w:cs="Times New Roman"/>
          <w:b/>
          <w:sz w:val="24"/>
          <w:szCs w:val="24"/>
        </w:rPr>
      </w:pPr>
      <w:bookmarkStart w:id="0" w:name="_GoBack"/>
      <w:bookmarkEnd w:id="0"/>
      <w:r w:rsidRPr="00D06F19">
        <w:rPr>
          <w:rFonts w:ascii="Times New Roman" w:hAnsi="Times New Roman" w:cs="Times New Roman"/>
          <w:b/>
          <w:sz w:val="28"/>
          <w:szCs w:val="24"/>
        </w:rPr>
        <w:t>Märkused Tapa valla üldplaneeringu ja KSH aruande eelnõule</w:t>
      </w:r>
      <w:r>
        <w:rPr>
          <w:rFonts w:ascii="Times New Roman" w:hAnsi="Times New Roman" w:cs="Times New Roman"/>
          <w:b/>
          <w:sz w:val="28"/>
          <w:szCs w:val="24"/>
        </w:rPr>
        <w:t xml:space="preserve">                   (veebruar 2020)</w:t>
      </w:r>
    </w:p>
    <w:p w14:paraId="71840FBA" w14:textId="77777777" w:rsidR="004C4449" w:rsidRPr="00D06F19" w:rsidRDefault="00A8499D"/>
    <w:p w14:paraId="725C589D" w14:textId="77777777" w:rsidR="00D06F19" w:rsidRPr="00D06F19" w:rsidRDefault="00D06F19" w:rsidP="00D06F19">
      <w:pPr>
        <w:jc w:val="both"/>
        <w:rPr>
          <w:rFonts w:ascii="Times New Roman" w:hAnsi="Times New Roman" w:cs="Times New Roman"/>
          <w:b/>
          <w:sz w:val="24"/>
          <w:szCs w:val="24"/>
        </w:rPr>
      </w:pPr>
      <w:r w:rsidRPr="00D06F19">
        <w:rPr>
          <w:rFonts w:ascii="Times New Roman" w:hAnsi="Times New Roman" w:cs="Times New Roman"/>
          <w:b/>
          <w:sz w:val="24"/>
          <w:szCs w:val="24"/>
        </w:rPr>
        <w:t>ÜLDINE:</w:t>
      </w:r>
    </w:p>
    <w:p w14:paraId="5BC07D96" w14:textId="758F53AB" w:rsidR="00D06F19" w:rsidRPr="00865A5F" w:rsidRDefault="00D06F19" w:rsidP="00D06F19">
      <w:pPr>
        <w:pStyle w:val="ListParagraph"/>
        <w:numPr>
          <w:ilvl w:val="0"/>
          <w:numId w:val="1"/>
        </w:numPr>
        <w:jc w:val="both"/>
        <w:rPr>
          <w:rFonts w:ascii="Times New Roman" w:hAnsi="Times New Roman" w:cs="Times New Roman"/>
          <w:color w:val="FF0000"/>
          <w:sz w:val="24"/>
          <w:szCs w:val="24"/>
        </w:rPr>
      </w:pPr>
      <w:r w:rsidRPr="00D06F19">
        <w:rPr>
          <w:rFonts w:ascii="Times New Roman" w:hAnsi="Times New Roman" w:cs="Times New Roman"/>
          <w:sz w:val="24"/>
          <w:szCs w:val="24"/>
        </w:rPr>
        <w:t xml:space="preserve">Üldplaneeringu seletuskirjas lk 6 on kirjas, et Tapa valla üldplaneering võeti vastu Tapa Vallavolikogu 26.01.2017 otsusega nr 200, kuid seda ei kehtestatud. Palume vastava üldplaneeringu koostamine lõpetada, tehes selle kohta vallavolikogu otsuse (tähtaeg oli 01.07.2018). Ajakohase planeeringulahenduse saab uude üldplaneeringusse sisse kanda. </w:t>
      </w:r>
      <w:r w:rsidR="00865A5F" w:rsidRPr="00865A5F">
        <w:rPr>
          <w:rFonts w:ascii="Times New Roman" w:hAnsi="Times New Roman" w:cs="Times New Roman"/>
          <w:color w:val="FF0000"/>
          <w:sz w:val="24"/>
          <w:szCs w:val="24"/>
        </w:rPr>
        <w:t>Vald</w:t>
      </w:r>
    </w:p>
    <w:p w14:paraId="029EDBC2" w14:textId="47ED0FED" w:rsidR="00D06F19" w:rsidRPr="00D06F19" w:rsidRDefault="00D06F19" w:rsidP="00D06F19">
      <w:pPr>
        <w:pStyle w:val="ListParagraph"/>
        <w:numPr>
          <w:ilvl w:val="0"/>
          <w:numId w:val="1"/>
        </w:numPr>
        <w:jc w:val="both"/>
        <w:rPr>
          <w:rFonts w:ascii="Times New Roman" w:hAnsi="Times New Roman" w:cs="Times New Roman"/>
          <w:sz w:val="24"/>
          <w:szCs w:val="24"/>
        </w:rPr>
      </w:pPr>
      <w:r w:rsidRPr="00D06F19">
        <w:rPr>
          <w:rFonts w:ascii="Times New Roman" w:hAnsi="Times New Roman" w:cs="Times New Roman"/>
          <w:sz w:val="24"/>
          <w:szCs w:val="24"/>
        </w:rPr>
        <w:t xml:space="preserve">Tapa valla üldplaneeringu maakasutuskaardil on toodud detailplaneeringute loetelu. Mõned neist on kehtestamata, tasub otsustada, kas lõpetada detailplaneeringu koostamise menetlus või kehtestada detailplaneeringud lähiajal ära (tähtaeg selliseks toiminguks oli 01.07.2018). </w:t>
      </w:r>
      <w:r w:rsidR="00865A5F">
        <w:rPr>
          <w:rFonts w:ascii="Times New Roman" w:hAnsi="Times New Roman" w:cs="Times New Roman"/>
          <w:sz w:val="24"/>
          <w:szCs w:val="24"/>
        </w:rPr>
        <w:t xml:space="preserve"> </w:t>
      </w:r>
      <w:r w:rsidR="00865A5F" w:rsidRPr="00865A5F">
        <w:rPr>
          <w:rFonts w:ascii="Times New Roman" w:hAnsi="Times New Roman" w:cs="Times New Roman"/>
          <w:color w:val="FF0000"/>
          <w:sz w:val="24"/>
          <w:szCs w:val="24"/>
        </w:rPr>
        <w:t>Vald</w:t>
      </w:r>
    </w:p>
    <w:p w14:paraId="2361430C" w14:textId="2D46D627" w:rsidR="00D06F19" w:rsidRPr="00865A5F" w:rsidRDefault="00D06F19" w:rsidP="00D06F19">
      <w:pPr>
        <w:pStyle w:val="ListParagraph"/>
        <w:numPr>
          <w:ilvl w:val="0"/>
          <w:numId w:val="1"/>
        </w:numPr>
        <w:jc w:val="both"/>
        <w:rPr>
          <w:rFonts w:ascii="Times New Roman" w:hAnsi="Times New Roman" w:cs="Times New Roman"/>
          <w:color w:val="FF0000"/>
          <w:sz w:val="24"/>
          <w:szCs w:val="24"/>
        </w:rPr>
      </w:pPr>
      <w:r w:rsidRPr="00D06F19">
        <w:rPr>
          <w:rFonts w:ascii="Times New Roman" w:hAnsi="Times New Roman" w:cs="Times New Roman"/>
          <w:i/>
          <w:sz w:val="24"/>
          <w:szCs w:val="24"/>
        </w:rPr>
        <w:t>„RMK matkatee Penijõe-Aegviidu-Kauksi haru asukoht maakasutuse joonisel on illustratiivne, see on digitaliseeritud RMK kodulehelt“.</w:t>
      </w:r>
      <w:r w:rsidRPr="00D06F19">
        <w:rPr>
          <w:rFonts w:ascii="Times New Roman" w:hAnsi="Times New Roman" w:cs="Times New Roman"/>
          <w:sz w:val="24"/>
          <w:szCs w:val="24"/>
        </w:rPr>
        <w:t xml:space="preserve"> Küsida RMK-lt konkreetne matkatee kaardikiht.</w:t>
      </w:r>
      <w:r w:rsidR="00865A5F">
        <w:rPr>
          <w:rFonts w:ascii="Times New Roman" w:hAnsi="Times New Roman" w:cs="Times New Roman"/>
          <w:sz w:val="24"/>
          <w:szCs w:val="24"/>
        </w:rPr>
        <w:t xml:space="preserve"> </w:t>
      </w:r>
      <w:r w:rsidR="00865A5F" w:rsidRPr="00865A5F">
        <w:rPr>
          <w:rFonts w:ascii="Times New Roman" w:hAnsi="Times New Roman" w:cs="Times New Roman"/>
          <w:color w:val="FF0000"/>
          <w:sz w:val="24"/>
          <w:szCs w:val="24"/>
        </w:rPr>
        <w:t>Küsime.</w:t>
      </w:r>
    </w:p>
    <w:p w14:paraId="6555E539" w14:textId="77777777" w:rsidR="00D06F19" w:rsidRPr="00D06F19" w:rsidRDefault="00D06F19" w:rsidP="00D06F19">
      <w:pPr>
        <w:pStyle w:val="ListParagraph"/>
        <w:numPr>
          <w:ilvl w:val="0"/>
          <w:numId w:val="1"/>
        </w:numPr>
        <w:jc w:val="both"/>
        <w:rPr>
          <w:rFonts w:ascii="Times New Roman" w:hAnsi="Times New Roman" w:cs="Times New Roman"/>
          <w:sz w:val="24"/>
          <w:szCs w:val="24"/>
        </w:rPr>
      </w:pPr>
      <w:r w:rsidRPr="00D06F19">
        <w:rPr>
          <w:rFonts w:ascii="Times New Roman" w:hAnsi="Times New Roman" w:cs="Times New Roman"/>
          <w:b/>
          <w:i/>
          <w:sz w:val="24"/>
          <w:szCs w:val="24"/>
        </w:rPr>
        <w:t>Üldplaneeringu koostamise nõustikus:</w:t>
      </w:r>
      <w:r w:rsidRPr="00D06F19">
        <w:rPr>
          <w:rFonts w:ascii="Times New Roman" w:hAnsi="Times New Roman" w:cs="Times New Roman"/>
          <w:b/>
          <w:sz w:val="24"/>
          <w:szCs w:val="24"/>
        </w:rPr>
        <w:t xml:space="preserve"> Eristada tuleb maakonnaplaneeringuga antavaid tingimusi ja suuniseid. </w:t>
      </w:r>
      <w:r w:rsidRPr="007276D1">
        <w:rPr>
          <w:rFonts w:ascii="Times New Roman" w:hAnsi="Times New Roman" w:cs="Times New Roman"/>
          <w:b/>
          <w:sz w:val="24"/>
          <w:szCs w:val="24"/>
          <w:highlight w:val="yellow"/>
        </w:rPr>
        <w:t xml:space="preserve">Tingimused on üldplaneeringu koostamisel järgimiseks ja täpsustamiseks. </w:t>
      </w:r>
      <w:r w:rsidRPr="00865A5F">
        <w:rPr>
          <w:rFonts w:ascii="Times New Roman" w:hAnsi="Times New Roman" w:cs="Times New Roman"/>
          <w:b/>
          <w:sz w:val="24"/>
          <w:szCs w:val="24"/>
          <w:highlight w:val="yellow"/>
        </w:rPr>
        <w:t>Suuniste osas on KOV-il õigus ja kohustus kaaluda nende järgimise ulatust ning kohaldamist KOV-i vajadustele vastavaks.</w:t>
      </w:r>
      <w:r w:rsidRPr="00D06F19">
        <w:rPr>
          <w:rFonts w:ascii="Times New Roman" w:hAnsi="Times New Roman" w:cs="Times New Roman"/>
          <w:b/>
          <w:sz w:val="24"/>
          <w:szCs w:val="24"/>
        </w:rPr>
        <w:t xml:space="preserve"> Kaalutluste alusel tehtud valikuid tuleb põhjendada. Enne üldplaneeringu koostamist tuleb välja selgitada, millised tingimused ja suunised on maakonnaplaneeringuga seatud.</w:t>
      </w:r>
      <w:r w:rsidRPr="00D06F19">
        <w:rPr>
          <w:rFonts w:ascii="Times New Roman" w:hAnsi="Times New Roman" w:cs="Times New Roman"/>
          <w:sz w:val="24"/>
          <w:szCs w:val="24"/>
        </w:rPr>
        <w:t xml:space="preserve"> </w:t>
      </w:r>
    </w:p>
    <w:p w14:paraId="2B479F97" w14:textId="50B8F711" w:rsidR="00D06F19" w:rsidRPr="002773C6" w:rsidRDefault="00D06F19" w:rsidP="00D06F19">
      <w:pPr>
        <w:pStyle w:val="ListParagraph"/>
        <w:numPr>
          <w:ilvl w:val="0"/>
          <w:numId w:val="1"/>
        </w:numPr>
        <w:jc w:val="both"/>
        <w:rPr>
          <w:rFonts w:ascii="Times New Roman" w:hAnsi="Times New Roman" w:cs="Times New Roman"/>
          <w:color w:val="FF0000"/>
          <w:sz w:val="24"/>
          <w:szCs w:val="24"/>
          <w:highlight w:val="green"/>
        </w:rPr>
      </w:pPr>
      <w:r w:rsidRPr="002773C6">
        <w:rPr>
          <w:rFonts w:ascii="Times New Roman" w:hAnsi="Times New Roman" w:cs="Times New Roman"/>
          <w:i/>
          <w:sz w:val="24"/>
          <w:szCs w:val="24"/>
          <w:highlight w:val="green"/>
        </w:rPr>
        <w:t>Üleüldiselt on üldplaneeringu seletuskirjas toodud tingimuste hulgas mitmes kohas välja „vallavalitsuse nõusolekul, vallavalitsuse kaalutlusel“.</w:t>
      </w:r>
      <w:r w:rsidRPr="002773C6">
        <w:rPr>
          <w:rFonts w:ascii="Times New Roman" w:hAnsi="Times New Roman" w:cs="Times New Roman"/>
          <w:sz w:val="24"/>
          <w:szCs w:val="24"/>
          <w:highlight w:val="green"/>
        </w:rPr>
        <w:t xml:space="preserve"> Tuleb läbi mõelda ja üldplaneeringusse kirja panna, mis etapis teeb vallavalitsus vastava otsuse, mis kujul see otsus tehakse, millistele kriteeriumitele tuginetakse otsuse tegemisel (läbipaistvus kodanikele). Kes saaks otsuse aluseks olevaid uuringuid teostada?</w:t>
      </w:r>
      <w:r w:rsidR="00865A5F" w:rsidRPr="002773C6">
        <w:rPr>
          <w:rFonts w:ascii="Times New Roman" w:hAnsi="Times New Roman" w:cs="Times New Roman"/>
          <w:sz w:val="24"/>
          <w:szCs w:val="24"/>
          <w:highlight w:val="green"/>
        </w:rPr>
        <w:t xml:space="preserve"> </w:t>
      </w:r>
      <w:r w:rsidR="00865A5F" w:rsidRPr="002773C6">
        <w:rPr>
          <w:rFonts w:ascii="Times New Roman" w:hAnsi="Times New Roman" w:cs="Times New Roman"/>
          <w:color w:val="FF0000"/>
          <w:sz w:val="24"/>
          <w:szCs w:val="24"/>
          <w:highlight w:val="green"/>
        </w:rPr>
        <w:t>Mõtleme</w:t>
      </w:r>
      <w:r w:rsidR="00865A5F" w:rsidRPr="002773C6">
        <w:rPr>
          <w:rFonts w:ascii="Times New Roman" w:hAnsi="Times New Roman" w:cs="Times New Roman"/>
          <w:sz w:val="24"/>
          <w:szCs w:val="24"/>
          <w:highlight w:val="green"/>
        </w:rPr>
        <w:t xml:space="preserve"> </w:t>
      </w:r>
      <w:r w:rsidR="00865A5F" w:rsidRPr="002773C6">
        <w:rPr>
          <w:rFonts w:ascii="Times New Roman" w:hAnsi="Times New Roman" w:cs="Times New Roman"/>
          <w:color w:val="FF0000"/>
          <w:sz w:val="24"/>
          <w:szCs w:val="24"/>
          <w:highlight w:val="green"/>
        </w:rPr>
        <w:t>ja sooviks näiteid teistest ÜP-dest.</w:t>
      </w:r>
    </w:p>
    <w:p w14:paraId="647D9D2C" w14:textId="52BD752E" w:rsidR="003C0955" w:rsidRPr="003C0955" w:rsidRDefault="003C0955" w:rsidP="003C0955">
      <w:pPr>
        <w:pStyle w:val="ListParagraph"/>
        <w:shd w:val="clear" w:color="auto" w:fill="FFFFFF"/>
        <w:spacing w:after="0" w:line="240" w:lineRule="auto"/>
        <w:rPr>
          <w:rFonts w:ascii="Times New Roman" w:hAnsi="Times New Roman" w:cs="Times New Roman"/>
          <w:sz w:val="24"/>
          <w:szCs w:val="24"/>
          <w:highlight w:val="yellow"/>
        </w:rPr>
      </w:pPr>
      <w:r w:rsidRPr="003C0955">
        <w:rPr>
          <w:rFonts w:ascii="Times New Roman" w:hAnsi="Times New Roman" w:cs="Times New Roman"/>
          <w:sz w:val="24"/>
          <w:szCs w:val="24"/>
          <w:highlight w:val="yellow"/>
        </w:rPr>
        <w:t>Pille: Siin ei saa minu arust minna päris täpse nimekirjani, kuna kõiki juhtumeid ja analüüside vajadust ei ole võimalik täiesti ammendavalt ette näha ning see piiraks sel juhul hiljem Tapa VV võimalusi vältida ebamõistlikke olukordi. Minu ettepanek põhimõteteks on allpool.</w:t>
      </w:r>
    </w:p>
    <w:p w14:paraId="42038FF4" w14:textId="77777777" w:rsidR="003C0955" w:rsidRPr="003C0955" w:rsidRDefault="003C0955" w:rsidP="003C0955">
      <w:pPr>
        <w:pStyle w:val="ListParagraph"/>
        <w:shd w:val="clear" w:color="auto" w:fill="FFFFFF"/>
        <w:spacing w:after="0" w:line="240" w:lineRule="auto"/>
        <w:rPr>
          <w:rFonts w:ascii="Times New Roman" w:hAnsi="Times New Roman" w:cs="Times New Roman"/>
          <w:sz w:val="24"/>
          <w:szCs w:val="24"/>
          <w:highlight w:val="yellow"/>
        </w:rPr>
      </w:pPr>
      <w:r w:rsidRPr="003C0955">
        <w:rPr>
          <w:rFonts w:ascii="Times New Roman" w:hAnsi="Times New Roman" w:cs="Times New Roman"/>
          <w:sz w:val="24"/>
          <w:szCs w:val="24"/>
          <w:highlight w:val="yellow"/>
        </w:rPr>
        <w:t xml:space="preserve">Üldplaneeringu seletuskirjas sätestatud kaalutlusõiguse korral konkreetse piirangu rakendamiseks või mitterakendamiseks toimub erandi tegemine Tapa Vallavalitsuse (õigusaktis sätestatud juhul Tapa Vallavolikogu) igakordse otsustuse alusel. Kaalutlusõigust rakendatakse planeerimise võimalikult varajases etapis (vastavalt konkreetsele menetlusprotsessile ja vajadusele kas enne detailplaneeringu algatamist, detailplaneeringu lähteseisukohtade väljastamisel või projekteerimistingimuste väljastamisel). Kaalutlusotsuse langetamisel võetakse arvesse tegevuse iseloom, asukoha keskkonnatingimused (s.h nii looduskeskkond, sotsiaal-majanduslik keskkond kui kultuuripärand), võimalik oluline avalik huvi (s.h vajadusel tegevusest mõjutatud osapoolte arvamus), tegevuse olulisus valla arenguks jms. Vajadusel küsitakse otsuse langetamiseks täiendavay informatsiooni, s.h pädeva isiku või asutuse poolt uuringute/ekspertiiside koostamist (nt mürauuring või miljööväärtuse analüüs). </w:t>
      </w:r>
      <w:r w:rsidRPr="003C0955">
        <w:rPr>
          <w:rFonts w:ascii="Times New Roman" w:hAnsi="Times New Roman" w:cs="Times New Roman"/>
          <w:sz w:val="24"/>
          <w:szCs w:val="24"/>
          <w:highlight w:val="yellow"/>
        </w:rPr>
        <w:lastRenderedPageBreak/>
        <w:t>Juhul kui pädevusnõuded ei tulene üldplaneeringust või õigusaktidest, lähtutakse tavapärasest praktikast ja n-ö heast tavast taoliste uuringute teostamisel.</w:t>
      </w:r>
    </w:p>
    <w:p w14:paraId="62EB3937" w14:textId="77777777" w:rsidR="003C0955" w:rsidRPr="00865A5F" w:rsidRDefault="003C0955" w:rsidP="00CE01E3">
      <w:pPr>
        <w:pStyle w:val="ListParagraph"/>
        <w:jc w:val="both"/>
        <w:rPr>
          <w:rFonts w:ascii="Times New Roman" w:hAnsi="Times New Roman" w:cs="Times New Roman"/>
          <w:color w:val="FF0000"/>
          <w:sz w:val="24"/>
          <w:szCs w:val="24"/>
        </w:rPr>
      </w:pPr>
    </w:p>
    <w:p w14:paraId="75C21C33" w14:textId="7C45954F" w:rsidR="00D06F19" w:rsidRPr="00D06F19" w:rsidRDefault="002773C6" w:rsidP="00D06F19">
      <w:pPr>
        <w:jc w:val="both"/>
        <w:rPr>
          <w:rFonts w:ascii="Times New Roman" w:hAnsi="Times New Roman" w:cs="Times New Roman"/>
          <w:b/>
          <w:sz w:val="24"/>
          <w:szCs w:val="24"/>
        </w:rPr>
      </w:pPr>
      <w:r>
        <w:rPr>
          <w:rFonts w:ascii="Times New Roman" w:hAnsi="Times New Roman" w:cs="Times New Roman"/>
          <w:b/>
          <w:sz w:val="24"/>
          <w:szCs w:val="24"/>
        </w:rPr>
        <w:t>Planeeringu elluviimine.</w:t>
      </w:r>
    </w:p>
    <w:p w14:paraId="32C0C125" w14:textId="77777777" w:rsidR="00D06F19" w:rsidRPr="00D06F19" w:rsidRDefault="00D06F19" w:rsidP="00D06F19">
      <w:pPr>
        <w:jc w:val="both"/>
        <w:rPr>
          <w:rFonts w:ascii="Times New Roman" w:hAnsi="Times New Roman" w:cs="Times New Roman"/>
          <w:b/>
          <w:sz w:val="24"/>
          <w:szCs w:val="24"/>
        </w:rPr>
      </w:pPr>
      <w:r w:rsidRPr="00D06F19">
        <w:rPr>
          <w:rFonts w:ascii="Times New Roman" w:hAnsi="Times New Roman" w:cs="Times New Roman"/>
          <w:b/>
          <w:sz w:val="24"/>
          <w:szCs w:val="24"/>
        </w:rPr>
        <w:t>ASUSTUSE ARENGU SUUNAMINE:</w:t>
      </w:r>
    </w:p>
    <w:p w14:paraId="27BE8295" w14:textId="77777777" w:rsidR="00D06F19" w:rsidRPr="00D06F19" w:rsidRDefault="00D06F19" w:rsidP="00D06F19">
      <w:pPr>
        <w:pStyle w:val="ListParagraph"/>
        <w:numPr>
          <w:ilvl w:val="0"/>
          <w:numId w:val="1"/>
        </w:numPr>
        <w:jc w:val="both"/>
        <w:rPr>
          <w:rFonts w:ascii="Times New Roman" w:hAnsi="Times New Roman" w:cs="Times New Roman"/>
          <w:i/>
          <w:sz w:val="24"/>
          <w:szCs w:val="24"/>
        </w:rPr>
      </w:pPr>
      <w:r w:rsidRPr="00D06F19">
        <w:rPr>
          <w:rFonts w:ascii="Times New Roman" w:hAnsi="Times New Roman" w:cs="Times New Roman"/>
          <w:i/>
          <w:sz w:val="24"/>
          <w:szCs w:val="24"/>
        </w:rPr>
        <w:t xml:space="preserve">Üldplaneeringu seletuskirjas lk 16: Seejuures on sündimuse kasvust tõsisem mure väljarände pidurdamine, eriti lastega perede ja noorte ära minemise peatamine (viimaste puhul nende kodukohta tagasipöördumine peale õpingute lõppemist). Vähenev ja vananev rahvastik toob endaga kaasa ühest küljest maksutulu vähenemist ja teisest küljest teenusvajaduse suurenemise. Tapa valla üldplaneeringu lahenduse koostamisel on reaalse olukorra ja demograafilise prognoosiga arvestatud. Pikemas perspektiivis peab arvestama, et rahvastiku vananemise ja vähenemise kontekstis võivad olemasolevad asumid muutuda vanema elanikkonnaga piirkonnaks. </w:t>
      </w:r>
    </w:p>
    <w:p w14:paraId="52A4554F" w14:textId="77777777" w:rsidR="00D06F19" w:rsidRPr="00D06F19" w:rsidRDefault="00D06F19" w:rsidP="00D06F19">
      <w:pPr>
        <w:ind w:left="708"/>
        <w:jc w:val="both"/>
        <w:rPr>
          <w:rFonts w:ascii="Times New Roman" w:hAnsi="Times New Roman" w:cs="Times New Roman"/>
          <w:i/>
          <w:sz w:val="24"/>
          <w:szCs w:val="24"/>
        </w:rPr>
      </w:pPr>
      <w:r w:rsidRPr="00D06F19">
        <w:rPr>
          <w:rFonts w:ascii="Times New Roman" w:hAnsi="Times New Roman" w:cs="Times New Roman"/>
          <w:i/>
          <w:sz w:val="24"/>
          <w:szCs w:val="24"/>
        </w:rPr>
        <w:t xml:space="preserve">Maakonnaplaneeringus: Asustuse arengu suunamise oluline lähtekoht on inimeste igapäevane ruumiline käitumine kohalikul ja regionaalsel tasandil, mis on seotud nii elukoha, töökohtade kui ka teenuste paiknemisega. Üleriigilise planeeringu järgi peab edaspidine pikaajaline ruumiline areng lähtuma pendelrände peamistest sihtkohtadest ja nende toimepiirkondadest, toimepiirkonna sees paiknevatest keskustest ning nende tugevdamise ja ühendamise võimalustest. Maakonnaplaneeringuga on määratletud keskuste võrgustik, mis koosneb erineva tasandi keskustest ning mille määramisel on lähtutud rahvastiku kahanemisest, töökohtade ja erinevate teenuste paiknemisest.  </w:t>
      </w:r>
    </w:p>
    <w:p w14:paraId="0569A6F9" w14:textId="77777777" w:rsidR="00D06F19" w:rsidRPr="00D06F19" w:rsidRDefault="00D06F19" w:rsidP="00D06F19">
      <w:pPr>
        <w:ind w:left="708"/>
        <w:jc w:val="both"/>
        <w:rPr>
          <w:rFonts w:ascii="Times New Roman" w:hAnsi="Times New Roman" w:cs="Times New Roman"/>
          <w:i/>
          <w:sz w:val="24"/>
          <w:szCs w:val="24"/>
        </w:rPr>
      </w:pPr>
      <w:r w:rsidRPr="00D06F19">
        <w:rPr>
          <w:rFonts w:ascii="Times New Roman" w:hAnsi="Times New Roman" w:cs="Times New Roman"/>
          <w:i/>
          <w:sz w:val="24"/>
          <w:szCs w:val="24"/>
        </w:rPr>
        <w:t xml:space="preserve">Arvestades elanikkonna vähenemist ühelt poolt ning alternatiivsete teenuste kättesaadavuse viiside (e-teenused, koju toodavad teenused) lisandumist teiselt poolt, planeeringulahendusena määratletakse teenuskeskuste võrgustik ja hierarhia füüsiliste asukohtadena, </w:t>
      </w:r>
      <w:r w:rsidRPr="00D06F19">
        <w:rPr>
          <w:rFonts w:ascii="Times New Roman" w:hAnsi="Times New Roman" w:cs="Times New Roman"/>
          <w:i/>
          <w:sz w:val="24"/>
          <w:szCs w:val="24"/>
          <w:u w:val="single"/>
        </w:rPr>
        <w:t>kus nimetatud teenuste kättesaadavus tuleks tagada.</w:t>
      </w:r>
      <w:r w:rsidRPr="00D06F19">
        <w:rPr>
          <w:rFonts w:ascii="Times New Roman" w:hAnsi="Times New Roman" w:cs="Times New Roman"/>
          <w:i/>
          <w:sz w:val="24"/>
          <w:szCs w:val="24"/>
        </w:rPr>
        <w:t xml:space="preserve"> Teenuse pakkumise viis ning maht teenuskeskuses võib olla ajas muutuv ning sõltub konkreetsest vajadusest. </w:t>
      </w:r>
    </w:p>
    <w:p w14:paraId="413747D1" w14:textId="67682763" w:rsidR="00D06F19" w:rsidRDefault="00D06F19" w:rsidP="00D06F19">
      <w:pPr>
        <w:jc w:val="both"/>
        <w:rPr>
          <w:rFonts w:ascii="Times New Roman" w:hAnsi="Times New Roman" w:cs="Times New Roman"/>
          <w:sz w:val="24"/>
          <w:szCs w:val="24"/>
        </w:rPr>
      </w:pPr>
      <w:r w:rsidRPr="00D06F19">
        <w:rPr>
          <w:rFonts w:ascii="Times New Roman" w:hAnsi="Times New Roman" w:cs="Times New Roman"/>
          <w:sz w:val="24"/>
          <w:szCs w:val="24"/>
        </w:rPr>
        <w:t>Kuidas olete lahendanud üldplaneeringus keskustes soovituslikult tagatavate teenuste osa? Kas olete maakonnaplaneeringus sisalduva teenuste tabeli üle vaadanud?</w:t>
      </w:r>
    </w:p>
    <w:p w14:paraId="21BBEA77" w14:textId="2AAAC018" w:rsidR="000D5D21" w:rsidRDefault="000D5D21" w:rsidP="000D5D21">
      <w:pPr>
        <w:jc w:val="both"/>
        <w:rPr>
          <w:rFonts w:ascii="Times New Roman" w:hAnsi="Times New Roman" w:cs="Times New Roman"/>
          <w:sz w:val="24"/>
          <w:szCs w:val="24"/>
        </w:rPr>
      </w:pPr>
      <w:r w:rsidRPr="000D5D21">
        <w:rPr>
          <w:rFonts w:ascii="Times New Roman" w:hAnsi="Times New Roman" w:cs="Times New Roman"/>
          <w:sz w:val="24"/>
          <w:szCs w:val="24"/>
          <w:highlight w:val="yellow"/>
        </w:rPr>
        <w:t xml:space="preserve">Oleme tutvunud ja </w:t>
      </w:r>
      <w:r>
        <w:rPr>
          <w:rFonts w:ascii="Times New Roman" w:hAnsi="Times New Roman" w:cs="Times New Roman"/>
          <w:sz w:val="24"/>
          <w:szCs w:val="24"/>
          <w:highlight w:val="yellow"/>
        </w:rPr>
        <w:t xml:space="preserve">nagu tabeliski toodud, on </w:t>
      </w:r>
      <w:r w:rsidRPr="000D5D21">
        <w:rPr>
          <w:rFonts w:ascii="Times New Roman" w:hAnsi="Times New Roman" w:cs="Times New Roman"/>
          <w:sz w:val="24"/>
          <w:szCs w:val="24"/>
          <w:highlight w:val="yellow"/>
        </w:rPr>
        <w:t>kõik teenused on tagatud va ujula Tapa linnas. Tapa Linnavalitsus tegeleb krundi otsimisega ujula planeerimiseks ja seda käsitletakse ÜP-s.</w:t>
      </w:r>
    </w:p>
    <w:p w14:paraId="6F86BBD1" w14:textId="77777777" w:rsidR="000D5D21" w:rsidRPr="000D5D21" w:rsidRDefault="000D5D21" w:rsidP="000D5D21">
      <w:pPr>
        <w:jc w:val="both"/>
        <w:rPr>
          <w:rFonts w:ascii="Times New Roman" w:hAnsi="Times New Roman" w:cs="Times New Roman"/>
          <w:sz w:val="24"/>
          <w:szCs w:val="24"/>
          <w:highlight w:val="yellow"/>
        </w:rPr>
      </w:pPr>
      <w:r w:rsidRPr="000D5D21">
        <w:rPr>
          <w:rFonts w:ascii="Times New Roman" w:hAnsi="Times New Roman" w:cs="Times New Roman"/>
          <w:sz w:val="24"/>
          <w:szCs w:val="24"/>
          <w:highlight w:val="yellow"/>
        </w:rPr>
        <w:t>Piirkondlikus keskuses on soovitavalt kättesaadavad kohaliku ja lähikeskuste teenused ning</w:t>
      </w:r>
    </w:p>
    <w:p w14:paraId="1EE02AE0" w14:textId="77777777" w:rsidR="000D5D21" w:rsidRPr="000D5D21" w:rsidRDefault="000D5D21" w:rsidP="000D5D21">
      <w:pPr>
        <w:jc w:val="both"/>
        <w:rPr>
          <w:rFonts w:ascii="Times New Roman" w:hAnsi="Times New Roman" w:cs="Times New Roman"/>
          <w:sz w:val="24"/>
          <w:szCs w:val="24"/>
          <w:highlight w:val="yellow"/>
        </w:rPr>
      </w:pPr>
      <w:r w:rsidRPr="000D5D21">
        <w:rPr>
          <w:rFonts w:ascii="Times New Roman" w:hAnsi="Times New Roman" w:cs="Times New Roman"/>
          <w:sz w:val="24"/>
          <w:szCs w:val="24"/>
          <w:highlight w:val="yellow"/>
        </w:rPr>
        <w:t>täiendavalt järgnevad teenused:</w:t>
      </w:r>
    </w:p>
    <w:p w14:paraId="18D9A739" w14:textId="77777777" w:rsidR="000D5D21" w:rsidRPr="000D5D21" w:rsidRDefault="000D5D21" w:rsidP="000D5D21">
      <w:pPr>
        <w:jc w:val="both"/>
        <w:rPr>
          <w:rFonts w:ascii="Times New Roman" w:hAnsi="Times New Roman" w:cs="Times New Roman"/>
          <w:sz w:val="24"/>
          <w:szCs w:val="24"/>
          <w:highlight w:val="yellow"/>
        </w:rPr>
      </w:pPr>
      <w:r w:rsidRPr="000D5D21">
        <w:rPr>
          <w:rFonts w:ascii="Times New Roman" w:hAnsi="Times New Roman" w:cs="Times New Roman"/>
          <w:sz w:val="24"/>
          <w:szCs w:val="24"/>
          <w:highlight w:val="yellow"/>
        </w:rPr>
        <w:t>- esmatasandi tervisekeskus</w:t>
      </w:r>
    </w:p>
    <w:p w14:paraId="70F0F2FF" w14:textId="77777777" w:rsidR="000D5D21" w:rsidRPr="000D5D21" w:rsidRDefault="000D5D21" w:rsidP="000D5D21">
      <w:pPr>
        <w:jc w:val="both"/>
        <w:rPr>
          <w:rFonts w:ascii="Times New Roman" w:hAnsi="Times New Roman" w:cs="Times New Roman"/>
          <w:sz w:val="24"/>
          <w:szCs w:val="24"/>
          <w:highlight w:val="yellow"/>
        </w:rPr>
      </w:pPr>
      <w:r w:rsidRPr="000D5D21">
        <w:rPr>
          <w:rFonts w:ascii="Times New Roman" w:hAnsi="Times New Roman" w:cs="Times New Roman"/>
          <w:sz w:val="24"/>
          <w:szCs w:val="24"/>
          <w:highlight w:val="yellow"/>
        </w:rPr>
        <w:t>- apteek</w:t>
      </w:r>
    </w:p>
    <w:p w14:paraId="66A710CD" w14:textId="77777777" w:rsidR="000D5D21" w:rsidRPr="000D5D21" w:rsidRDefault="000D5D21" w:rsidP="000D5D21">
      <w:pPr>
        <w:jc w:val="both"/>
        <w:rPr>
          <w:rFonts w:ascii="Times New Roman" w:hAnsi="Times New Roman" w:cs="Times New Roman"/>
          <w:sz w:val="24"/>
          <w:szCs w:val="24"/>
          <w:highlight w:val="yellow"/>
        </w:rPr>
      </w:pPr>
      <w:r w:rsidRPr="000D5D21">
        <w:rPr>
          <w:rFonts w:ascii="Times New Roman" w:hAnsi="Times New Roman" w:cs="Times New Roman"/>
          <w:sz w:val="24"/>
          <w:szCs w:val="24"/>
          <w:highlight w:val="yellow"/>
        </w:rPr>
        <w:t>- hambaravipraksis</w:t>
      </w:r>
    </w:p>
    <w:p w14:paraId="323C8587" w14:textId="77777777" w:rsidR="000D5D21" w:rsidRPr="000D5D21" w:rsidRDefault="000D5D21" w:rsidP="000D5D21">
      <w:pPr>
        <w:jc w:val="both"/>
        <w:rPr>
          <w:rFonts w:ascii="Times New Roman" w:hAnsi="Times New Roman" w:cs="Times New Roman"/>
          <w:sz w:val="24"/>
          <w:szCs w:val="24"/>
          <w:highlight w:val="yellow"/>
        </w:rPr>
      </w:pPr>
      <w:r w:rsidRPr="000D5D21">
        <w:rPr>
          <w:rFonts w:ascii="Times New Roman" w:hAnsi="Times New Roman" w:cs="Times New Roman"/>
          <w:sz w:val="24"/>
          <w:szCs w:val="24"/>
          <w:highlight w:val="yellow"/>
        </w:rPr>
        <w:t>- gümnaasium</w:t>
      </w:r>
    </w:p>
    <w:p w14:paraId="56DB6BF3" w14:textId="77777777" w:rsidR="000D5D21" w:rsidRPr="000D5D21" w:rsidRDefault="000D5D21" w:rsidP="000D5D21">
      <w:pPr>
        <w:jc w:val="both"/>
        <w:rPr>
          <w:rFonts w:ascii="Times New Roman" w:hAnsi="Times New Roman" w:cs="Times New Roman"/>
          <w:sz w:val="24"/>
          <w:szCs w:val="24"/>
          <w:highlight w:val="yellow"/>
        </w:rPr>
      </w:pPr>
      <w:r w:rsidRPr="000D5D21">
        <w:rPr>
          <w:rFonts w:ascii="Times New Roman" w:hAnsi="Times New Roman" w:cs="Times New Roman"/>
          <w:sz w:val="24"/>
          <w:szCs w:val="24"/>
          <w:highlight w:val="yellow"/>
        </w:rPr>
        <w:t>- kultuurikeskus</w:t>
      </w:r>
    </w:p>
    <w:p w14:paraId="3AC9364C" w14:textId="77777777" w:rsidR="000D5D21" w:rsidRPr="000D5D21" w:rsidRDefault="000D5D21" w:rsidP="000D5D21">
      <w:pPr>
        <w:jc w:val="both"/>
        <w:rPr>
          <w:rFonts w:ascii="Times New Roman" w:hAnsi="Times New Roman" w:cs="Times New Roman"/>
          <w:sz w:val="24"/>
          <w:szCs w:val="24"/>
          <w:highlight w:val="yellow"/>
        </w:rPr>
      </w:pPr>
      <w:r w:rsidRPr="000D5D21">
        <w:rPr>
          <w:rFonts w:ascii="Times New Roman" w:hAnsi="Times New Roman" w:cs="Times New Roman"/>
          <w:sz w:val="24"/>
          <w:szCs w:val="24"/>
          <w:highlight w:val="yellow"/>
        </w:rPr>
        <w:t>- ujula</w:t>
      </w:r>
    </w:p>
    <w:p w14:paraId="5434E676" w14:textId="77777777" w:rsidR="000D5D21" w:rsidRPr="000D5D21" w:rsidRDefault="000D5D21" w:rsidP="000D5D21">
      <w:pPr>
        <w:jc w:val="both"/>
        <w:rPr>
          <w:rFonts w:ascii="Times New Roman" w:hAnsi="Times New Roman" w:cs="Times New Roman"/>
          <w:sz w:val="24"/>
          <w:szCs w:val="24"/>
          <w:highlight w:val="yellow"/>
        </w:rPr>
      </w:pPr>
      <w:r w:rsidRPr="000D5D21">
        <w:rPr>
          <w:rFonts w:ascii="Times New Roman" w:hAnsi="Times New Roman" w:cs="Times New Roman"/>
          <w:sz w:val="24"/>
          <w:szCs w:val="24"/>
          <w:highlight w:val="yellow"/>
        </w:rPr>
        <w:lastRenderedPageBreak/>
        <w:t>- ühistranspordi terminal (bussijaam, raudteejaam)</w:t>
      </w:r>
    </w:p>
    <w:p w14:paraId="0C7A2971" w14:textId="77777777" w:rsidR="000D5D21" w:rsidRPr="000D5D21" w:rsidRDefault="000D5D21" w:rsidP="000D5D21">
      <w:pPr>
        <w:jc w:val="both"/>
        <w:rPr>
          <w:rFonts w:ascii="Times New Roman" w:hAnsi="Times New Roman" w:cs="Times New Roman"/>
          <w:sz w:val="24"/>
          <w:szCs w:val="24"/>
          <w:highlight w:val="yellow"/>
        </w:rPr>
      </w:pPr>
      <w:r w:rsidRPr="000D5D21">
        <w:rPr>
          <w:rFonts w:ascii="Times New Roman" w:hAnsi="Times New Roman" w:cs="Times New Roman"/>
          <w:sz w:val="24"/>
          <w:szCs w:val="24"/>
          <w:highlight w:val="yellow"/>
        </w:rPr>
        <w:t>- hooldekodu eakatele</w:t>
      </w:r>
    </w:p>
    <w:p w14:paraId="45948F18" w14:textId="77777777" w:rsidR="000D5D21" w:rsidRPr="000D5D21" w:rsidRDefault="000D5D21" w:rsidP="000D5D21">
      <w:pPr>
        <w:jc w:val="both"/>
        <w:rPr>
          <w:rFonts w:ascii="Times New Roman" w:hAnsi="Times New Roman" w:cs="Times New Roman"/>
          <w:sz w:val="24"/>
          <w:szCs w:val="24"/>
          <w:highlight w:val="yellow"/>
        </w:rPr>
      </w:pPr>
      <w:r w:rsidRPr="000D5D21">
        <w:rPr>
          <w:rFonts w:ascii="Times New Roman" w:hAnsi="Times New Roman" w:cs="Times New Roman"/>
          <w:sz w:val="24"/>
          <w:szCs w:val="24"/>
          <w:highlight w:val="yellow"/>
        </w:rPr>
        <w:t>- ehitus- ja aiakaupade kauplus</w:t>
      </w:r>
    </w:p>
    <w:p w14:paraId="6F426AA6" w14:textId="77777777" w:rsidR="000D5D21" w:rsidRPr="000D5D21" w:rsidRDefault="000D5D21" w:rsidP="000D5D21">
      <w:pPr>
        <w:jc w:val="both"/>
        <w:rPr>
          <w:rFonts w:ascii="Times New Roman" w:hAnsi="Times New Roman" w:cs="Times New Roman"/>
          <w:sz w:val="24"/>
          <w:szCs w:val="24"/>
          <w:highlight w:val="yellow"/>
        </w:rPr>
      </w:pPr>
      <w:r w:rsidRPr="000D5D21">
        <w:rPr>
          <w:rFonts w:ascii="Times New Roman" w:hAnsi="Times New Roman" w:cs="Times New Roman"/>
          <w:sz w:val="24"/>
          <w:szCs w:val="24"/>
          <w:highlight w:val="yellow"/>
        </w:rPr>
        <w:t>- kiirabijaam</w:t>
      </w:r>
    </w:p>
    <w:p w14:paraId="620267D3" w14:textId="77777777" w:rsidR="000D5D21" w:rsidRPr="000D5D21" w:rsidRDefault="000D5D21" w:rsidP="000D5D21">
      <w:pPr>
        <w:jc w:val="both"/>
        <w:rPr>
          <w:rFonts w:ascii="Times New Roman" w:hAnsi="Times New Roman" w:cs="Times New Roman"/>
          <w:sz w:val="24"/>
          <w:szCs w:val="24"/>
          <w:highlight w:val="yellow"/>
        </w:rPr>
      </w:pPr>
      <w:r w:rsidRPr="000D5D21">
        <w:rPr>
          <w:rFonts w:ascii="Times New Roman" w:hAnsi="Times New Roman" w:cs="Times New Roman"/>
          <w:sz w:val="24"/>
          <w:szCs w:val="24"/>
          <w:highlight w:val="yellow"/>
        </w:rPr>
        <w:t>- päästekomando</w:t>
      </w:r>
    </w:p>
    <w:p w14:paraId="73982165" w14:textId="1155FDDF" w:rsidR="000D5D21" w:rsidRPr="00D06F19" w:rsidRDefault="000D5D21" w:rsidP="000D5D21">
      <w:pPr>
        <w:jc w:val="both"/>
        <w:rPr>
          <w:rFonts w:ascii="Times New Roman" w:hAnsi="Times New Roman" w:cs="Times New Roman"/>
          <w:sz w:val="24"/>
          <w:szCs w:val="24"/>
        </w:rPr>
      </w:pPr>
      <w:r w:rsidRPr="000D5D21">
        <w:rPr>
          <w:rFonts w:ascii="Times New Roman" w:hAnsi="Times New Roman" w:cs="Times New Roman"/>
          <w:sz w:val="24"/>
          <w:szCs w:val="24"/>
          <w:highlight w:val="yellow"/>
        </w:rPr>
        <w:t>- konstaablipunkt</w:t>
      </w:r>
    </w:p>
    <w:p w14:paraId="00CB00F6" w14:textId="77777777" w:rsidR="00D06F19" w:rsidRPr="00D06F19" w:rsidRDefault="00D06F19" w:rsidP="00D06F19">
      <w:pPr>
        <w:pStyle w:val="ListParagraph"/>
        <w:numPr>
          <w:ilvl w:val="0"/>
          <w:numId w:val="3"/>
        </w:numPr>
        <w:jc w:val="both"/>
        <w:rPr>
          <w:rFonts w:ascii="Times New Roman" w:hAnsi="Times New Roman" w:cs="Times New Roman"/>
          <w:i/>
          <w:sz w:val="24"/>
          <w:szCs w:val="24"/>
        </w:rPr>
      </w:pPr>
      <w:r w:rsidRPr="00D06F19">
        <w:rPr>
          <w:rFonts w:ascii="Times New Roman" w:hAnsi="Times New Roman" w:cs="Times New Roman"/>
          <w:i/>
          <w:sz w:val="24"/>
          <w:szCs w:val="24"/>
        </w:rPr>
        <w:t xml:space="preserve">Maakonnaplaneeringus: Arvestades rahvastikusuundumusi on otstarbekas käsitleda Väike-Maarja alevikku piirkondliku keskusena koos lähedal asuva ja käesoleval hetkel samalaadseid teenuseid pakkuva Tamsalu linnaga, mis koos moodustavad nn kaskik-keskuse. Nende toimimine kaksik-keskusena eeldab tulevikus intensiivsemat koostööd, teenuste jaotamist keskuste vahel ning head omavahelist transpordiühendust, et tagada teenuste kättesaadavus ühes või teises keskuses. Kui Väike-Maarja ja Tamsalu toimimist kaksik-keskusena ei suudeta korraldada, siis eraldiseisvatena käsitletakse neid kui kohaliku tasandi keskustena. </w:t>
      </w:r>
    </w:p>
    <w:p w14:paraId="06F07D4A" w14:textId="2E1EA476" w:rsidR="00D06F19" w:rsidRDefault="00D06F19" w:rsidP="00D06F19">
      <w:pPr>
        <w:jc w:val="both"/>
        <w:rPr>
          <w:rFonts w:ascii="Times New Roman" w:hAnsi="Times New Roman" w:cs="Times New Roman"/>
          <w:sz w:val="24"/>
          <w:szCs w:val="24"/>
        </w:rPr>
      </w:pPr>
      <w:r w:rsidRPr="00D06F19">
        <w:rPr>
          <w:rFonts w:ascii="Times New Roman" w:hAnsi="Times New Roman" w:cs="Times New Roman"/>
          <w:sz w:val="24"/>
          <w:szCs w:val="24"/>
        </w:rPr>
        <w:t>Kuidas nendega koostööd on üldplaneeringus käsitletud? Kas on naabervallad omavahel maha istunud, et ühiste teenuste tagamise võimalust käsitleda?</w:t>
      </w:r>
    </w:p>
    <w:p w14:paraId="6897FECF" w14:textId="10F89271" w:rsidR="000D5D21" w:rsidRPr="00D06F19" w:rsidRDefault="000D5D21" w:rsidP="00D06F19">
      <w:pPr>
        <w:jc w:val="both"/>
        <w:rPr>
          <w:rFonts w:ascii="Times New Roman" w:hAnsi="Times New Roman" w:cs="Times New Roman"/>
          <w:sz w:val="24"/>
          <w:szCs w:val="24"/>
        </w:rPr>
      </w:pPr>
      <w:r w:rsidRPr="000D5D21">
        <w:rPr>
          <w:rFonts w:ascii="Times New Roman" w:hAnsi="Times New Roman" w:cs="Times New Roman"/>
          <w:sz w:val="24"/>
          <w:szCs w:val="24"/>
          <w:highlight w:val="yellow"/>
        </w:rPr>
        <w:t xml:space="preserve">Ei, seda ei ole </w:t>
      </w:r>
      <w:r>
        <w:rPr>
          <w:rFonts w:ascii="Times New Roman" w:hAnsi="Times New Roman" w:cs="Times New Roman"/>
          <w:sz w:val="24"/>
          <w:szCs w:val="24"/>
          <w:highlight w:val="yellow"/>
        </w:rPr>
        <w:t xml:space="preserve">ÜP-s </w:t>
      </w:r>
      <w:r w:rsidRPr="000D5D21">
        <w:rPr>
          <w:rFonts w:ascii="Times New Roman" w:hAnsi="Times New Roman" w:cs="Times New Roman"/>
          <w:sz w:val="24"/>
          <w:szCs w:val="24"/>
          <w:highlight w:val="yellow"/>
        </w:rPr>
        <w:t>käsitletud</w:t>
      </w:r>
      <w:r>
        <w:rPr>
          <w:rFonts w:ascii="Times New Roman" w:hAnsi="Times New Roman" w:cs="Times New Roman"/>
          <w:sz w:val="24"/>
          <w:szCs w:val="24"/>
          <w:highlight w:val="yellow"/>
        </w:rPr>
        <w:t xml:space="preserve"> </w:t>
      </w:r>
      <w:r w:rsidRPr="000D5D21">
        <w:rPr>
          <w:rFonts w:ascii="Times New Roman" w:hAnsi="Times New Roman" w:cs="Times New Roman"/>
          <w:sz w:val="24"/>
          <w:szCs w:val="24"/>
          <w:highlight w:val="yellow"/>
        </w:rPr>
        <w:t>.</w:t>
      </w:r>
      <w:r>
        <w:rPr>
          <w:rFonts w:ascii="Times New Roman" w:hAnsi="Times New Roman" w:cs="Times New Roman"/>
          <w:sz w:val="24"/>
          <w:szCs w:val="24"/>
        </w:rPr>
        <w:t xml:space="preserve"> </w:t>
      </w:r>
      <w:r w:rsidRPr="00E17522">
        <w:rPr>
          <w:rFonts w:ascii="Times New Roman" w:hAnsi="Times New Roman" w:cs="Times New Roman"/>
          <w:sz w:val="24"/>
          <w:szCs w:val="24"/>
          <w:highlight w:val="yellow"/>
        </w:rPr>
        <w:t xml:space="preserve">Väik-Maarja alevikus pole ujulat, teised teenused on mõlemas keskuses. </w:t>
      </w:r>
      <w:r w:rsidR="00E17522" w:rsidRPr="00E17522">
        <w:rPr>
          <w:rFonts w:ascii="Times New Roman" w:hAnsi="Times New Roman" w:cs="Times New Roman"/>
          <w:sz w:val="24"/>
          <w:szCs w:val="24"/>
          <w:highlight w:val="yellow"/>
        </w:rPr>
        <w:t>Transpordiühendused sh ühistransport?</w:t>
      </w:r>
      <w:r w:rsidR="00E17522">
        <w:rPr>
          <w:rFonts w:ascii="Times New Roman" w:hAnsi="Times New Roman" w:cs="Times New Roman"/>
          <w:sz w:val="24"/>
          <w:szCs w:val="24"/>
        </w:rPr>
        <w:t xml:space="preserve"> </w:t>
      </w:r>
      <w:r>
        <w:rPr>
          <w:rFonts w:ascii="Times New Roman" w:hAnsi="Times New Roman" w:cs="Times New Roman"/>
          <w:sz w:val="24"/>
          <w:szCs w:val="24"/>
        </w:rPr>
        <w:t xml:space="preserve"> Koostööd kommenteerib Vald.  </w:t>
      </w:r>
    </w:p>
    <w:p w14:paraId="530341E5" w14:textId="77777777" w:rsidR="00D06F19" w:rsidRPr="00D06F19" w:rsidRDefault="00D06F19" w:rsidP="00D06F19">
      <w:pPr>
        <w:pStyle w:val="ListParagraph"/>
        <w:numPr>
          <w:ilvl w:val="0"/>
          <w:numId w:val="3"/>
        </w:numPr>
        <w:jc w:val="both"/>
        <w:rPr>
          <w:rFonts w:ascii="Times New Roman" w:hAnsi="Times New Roman" w:cs="Times New Roman"/>
          <w:i/>
          <w:sz w:val="24"/>
          <w:szCs w:val="24"/>
        </w:rPr>
      </w:pPr>
      <w:r w:rsidRPr="00D06F19">
        <w:rPr>
          <w:rFonts w:ascii="Times New Roman" w:hAnsi="Times New Roman" w:cs="Times New Roman"/>
          <w:i/>
          <w:sz w:val="24"/>
          <w:szCs w:val="24"/>
        </w:rPr>
        <w:t>Maakonnaplaneeringus: Toimepiirkond on keskus-tagamaa süsteem, mis koosneb toimepiirkonna keskusest ja sellega funktsionaalselt seotud piirkondlikest, kohalikest ja lähikeskustest (teenuskeskustest) ning nende tagamaal asuvatest paikkondadest. Nende paikkondade elanike jaoks on antud keskused peamiseks igapäevase ja perioodilise liikumise sihtkohaks.</w:t>
      </w:r>
    </w:p>
    <w:p w14:paraId="3F03D482" w14:textId="2B16A5EF" w:rsidR="00D06F19" w:rsidRDefault="00D06F19" w:rsidP="00D06F19">
      <w:pPr>
        <w:jc w:val="both"/>
        <w:rPr>
          <w:rFonts w:ascii="Times New Roman" w:hAnsi="Times New Roman" w:cs="Times New Roman"/>
          <w:sz w:val="24"/>
          <w:szCs w:val="24"/>
        </w:rPr>
      </w:pPr>
      <w:r w:rsidRPr="00D06F19">
        <w:rPr>
          <w:rFonts w:ascii="Times New Roman" w:hAnsi="Times New Roman" w:cs="Times New Roman"/>
          <w:sz w:val="24"/>
          <w:szCs w:val="24"/>
        </w:rPr>
        <w:t xml:space="preserve">Kuidas plaanite üldplaneeringus toimepiirkondade temaatikat käsitleda (piiride muutmine, vööndite muudatused, täiendavad tööstus- ja ettevõtlusalad tugi-toimepiirkonna keskuses)? Põhjendused, mis võetakse aluseks piiride muutmisel (nt liikuvusuuringu tulemused). </w:t>
      </w:r>
    </w:p>
    <w:p w14:paraId="1EE89419" w14:textId="5B86477D" w:rsidR="00E17522" w:rsidRDefault="00E17522" w:rsidP="00D06F19">
      <w:pPr>
        <w:jc w:val="both"/>
        <w:rPr>
          <w:rFonts w:ascii="Times New Roman" w:hAnsi="Times New Roman" w:cs="Times New Roman"/>
          <w:sz w:val="24"/>
          <w:szCs w:val="24"/>
        </w:rPr>
      </w:pPr>
    </w:p>
    <w:p w14:paraId="49718065" w14:textId="1949AB28" w:rsidR="00E17522" w:rsidRDefault="00E17522" w:rsidP="00D06F19">
      <w:pPr>
        <w:jc w:val="both"/>
        <w:rPr>
          <w:rFonts w:ascii="Times New Roman" w:hAnsi="Times New Roman" w:cs="Times New Roman"/>
          <w:sz w:val="24"/>
          <w:szCs w:val="24"/>
        </w:rPr>
      </w:pPr>
      <w:r>
        <w:rPr>
          <w:rFonts w:ascii="Times New Roman" w:hAnsi="Times New Roman" w:cs="Times New Roman"/>
          <w:sz w:val="24"/>
          <w:szCs w:val="24"/>
          <w:highlight w:val="yellow"/>
        </w:rPr>
        <w:t>ÜP planeerimisseaduse kohane ülesanne ei ole toimetulekup</w:t>
      </w:r>
      <w:r w:rsidRPr="00E17522">
        <w:rPr>
          <w:rFonts w:ascii="Times New Roman" w:hAnsi="Times New Roman" w:cs="Times New Roman"/>
          <w:sz w:val="24"/>
          <w:szCs w:val="24"/>
          <w:highlight w:val="yellow"/>
        </w:rPr>
        <w:t>iiride muutmine, vööndite muudatused</w:t>
      </w:r>
      <w:r>
        <w:rPr>
          <w:rFonts w:ascii="Times New Roman" w:hAnsi="Times New Roman" w:cs="Times New Roman"/>
          <w:sz w:val="24"/>
          <w:szCs w:val="24"/>
          <w:highlight w:val="yellow"/>
        </w:rPr>
        <w:t>. Kas on näiteid ÜP-test, kus seda on käsitletud? T</w:t>
      </w:r>
      <w:r w:rsidRPr="00E17522">
        <w:rPr>
          <w:rFonts w:ascii="Times New Roman" w:hAnsi="Times New Roman" w:cs="Times New Roman"/>
          <w:sz w:val="24"/>
          <w:szCs w:val="24"/>
          <w:highlight w:val="yellow"/>
        </w:rPr>
        <w:t>äiendavad tööstus- ja ettevõtlusalad tugi-toimepiirkonna keskus</w:t>
      </w:r>
      <w:r>
        <w:rPr>
          <w:rFonts w:ascii="Times New Roman" w:hAnsi="Times New Roman" w:cs="Times New Roman"/>
          <w:sz w:val="24"/>
          <w:szCs w:val="24"/>
          <w:highlight w:val="yellow"/>
        </w:rPr>
        <w:t>tes on reserveeritud.</w:t>
      </w:r>
      <w:r>
        <w:rPr>
          <w:rFonts w:ascii="Times New Roman" w:hAnsi="Times New Roman" w:cs="Times New Roman"/>
          <w:sz w:val="24"/>
          <w:szCs w:val="24"/>
        </w:rPr>
        <w:t xml:space="preserve"> </w:t>
      </w:r>
    </w:p>
    <w:p w14:paraId="0FA7D239" w14:textId="77777777" w:rsidR="00E17522" w:rsidRPr="00D06F19" w:rsidRDefault="00E17522" w:rsidP="00D06F19">
      <w:pPr>
        <w:jc w:val="both"/>
        <w:rPr>
          <w:rFonts w:ascii="Times New Roman" w:hAnsi="Times New Roman" w:cs="Times New Roman"/>
          <w:sz w:val="24"/>
          <w:szCs w:val="24"/>
        </w:rPr>
      </w:pPr>
    </w:p>
    <w:p w14:paraId="10FC4703" w14:textId="77777777" w:rsidR="00D06F19" w:rsidRPr="00D06F19" w:rsidRDefault="00D06F19" w:rsidP="00D06F19">
      <w:pPr>
        <w:pStyle w:val="ListParagraph"/>
        <w:numPr>
          <w:ilvl w:val="0"/>
          <w:numId w:val="2"/>
        </w:numPr>
        <w:jc w:val="both"/>
        <w:rPr>
          <w:rFonts w:ascii="Times New Roman" w:hAnsi="Times New Roman" w:cs="Times New Roman"/>
          <w:i/>
          <w:sz w:val="24"/>
          <w:szCs w:val="24"/>
        </w:rPr>
      </w:pPr>
      <w:r w:rsidRPr="00D06F19">
        <w:rPr>
          <w:rFonts w:ascii="Times New Roman" w:hAnsi="Times New Roman" w:cs="Times New Roman"/>
          <w:i/>
          <w:sz w:val="24"/>
          <w:szCs w:val="24"/>
        </w:rPr>
        <w:t xml:space="preserve">Üldplaneeringu seletuskirjas lk 18: Lääne-Viru maakonnaplaneeringuga määratakse kaks tugi-toimepiirkonda – Kunda ja Tapa – </w:t>
      </w:r>
      <w:r w:rsidRPr="00E17522">
        <w:rPr>
          <w:rFonts w:ascii="Times New Roman" w:hAnsi="Times New Roman" w:cs="Times New Roman"/>
          <w:i/>
          <w:sz w:val="24"/>
          <w:szCs w:val="24"/>
          <w:highlight w:val="yellow"/>
        </w:rPr>
        <w:t>Rakvere toimepiirkonna sees</w:t>
      </w:r>
      <w:r w:rsidRPr="00D06F19">
        <w:rPr>
          <w:rFonts w:ascii="Times New Roman" w:hAnsi="Times New Roman" w:cs="Times New Roman"/>
          <w:i/>
          <w:sz w:val="24"/>
          <w:szCs w:val="24"/>
        </w:rPr>
        <w:t xml:space="preserve">. Tapa tugi-toimepiirkond moodustub peamiselt Tapa vallast, ulatudes Järva maakonna kirdeosani (Ambla, Järva-Jaani). Tapa tugi-toimepiirkonda kuuluvad peamiselt Tapa, Tamsalu ja osaliselt Kadrina valla külad. </w:t>
      </w:r>
    </w:p>
    <w:p w14:paraId="393CF204" w14:textId="5E2C9F05" w:rsidR="00D06F19" w:rsidRDefault="00D06F19" w:rsidP="00D06F19">
      <w:pPr>
        <w:jc w:val="both"/>
        <w:rPr>
          <w:rFonts w:ascii="Times New Roman" w:hAnsi="Times New Roman" w:cs="Times New Roman"/>
          <w:sz w:val="24"/>
          <w:szCs w:val="24"/>
        </w:rPr>
      </w:pPr>
      <w:r w:rsidRPr="00D06F19">
        <w:rPr>
          <w:rFonts w:ascii="Times New Roman" w:hAnsi="Times New Roman" w:cs="Times New Roman"/>
          <w:sz w:val="24"/>
          <w:szCs w:val="24"/>
        </w:rPr>
        <w:t xml:space="preserve">Märgime, et Kunda ja Tapa tugi-toimepiirkonnad on eraldiseisvad, need ei asu Rakvere toimepiirkonna sees. </w:t>
      </w:r>
    </w:p>
    <w:p w14:paraId="70DD6F4F" w14:textId="28BC7619" w:rsidR="00E17522" w:rsidRPr="00D06F19" w:rsidRDefault="00E17522" w:rsidP="00D06F19">
      <w:pPr>
        <w:jc w:val="both"/>
        <w:rPr>
          <w:rFonts w:ascii="Times New Roman" w:hAnsi="Times New Roman" w:cs="Times New Roman"/>
          <w:sz w:val="24"/>
          <w:szCs w:val="24"/>
        </w:rPr>
      </w:pPr>
      <w:r w:rsidRPr="00E17522">
        <w:rPr>
          <w:rFonts w:ascii="Times New Roman" w:hAnsi="Times New Roman" w:cs="Times New Roman"/>
          <w:sz w:val="24"/>
          <w:szCs w:val="24"/>
          <w:highlight w:val="yellow"/>
        </w:rPr>
        <w:lastRenderedPageBreak/>
        <w:t>Parandame vea.</w:t>
      </w:r>
    </w:p>
    <w:p w14:paraId="721D5892" w14:textId="77777777" w:rsidR="00D06F19" w:rsidRPr="00D06F19" w:rsidRDefault="00D06F19" w:rsidP="00D06F19">
      <w:pPr>
        <w:pStyle w:val="ListParagraph"/>
        <w:numPr>
          <w:ilvl w:val="0"/>
          <w:numId w:val="2"/>
        </w:numPr>
        <w:jc w:val="both"/>
        <w:rPr>
          <w:rFonts w:ascii="Times New Roman" w:hAnsi="Times New Roman" w:cs="Times New Roman"/>
          <w:i/>
          <w:sz w:val="24"/>
          <w:szCs w:val="24"/>
        </w:rPr>
      </w:pPr>
      <w:r w:rsidRPr="00D06F19">
        <w:rPr>
          <w:rFonts w:ascii="Times New Roman" w:hAnsi="Times New Roman" w:cs="Times New Roman"/>
          <w:i/>
          <w:sz w:val="24"/>
          <w:szCs w:val="24"/>
        </w:rPr>
        <w:t xml:space="preserve">Üldplaneeringu seletuskirjas lk 18: Tallinna ja Rakvere toimepiirkondade mõjualal asuva Tapa tugi-toimepiirkonna eesmärgiks on asustusstruktuuri tugevdamine ja teenuste parem kättesaadavus; Tapa linna parem integratsioon tema loomuliku tagamaaga üle tänaste maakondlike piiride; Tapa linna kui olulise logistikakeskuse eelduste arendamisele kaasa aitamine. </w:t>
      </w:r>
    </w:p>
    <w:p w14:paraId="6ADBC010" w14:textId="16EDC471" w:rsidR="00D06F19" w:rsidRDefault="00D06F19" w:rsidP="00D06F19">
      <w:pPr>
        <w:jc w:val="both"/>
        <w:rPr>
          <w:rFonts w:ascii="Times New Roman" w:hAnsi="Times New Roman" w:cs="Times New Roman"/>
          <w:sz w:val="24"/>
          <w:szCs w:val="24"/>
        </w:rPr>
      </w:pPr>
      <w:r w:rsidRPr="00D06F19">
        <w:rPr>
          <w:rFonts w:ascii="Times New Roman" w:hAnsi="Times New Roman" w:cs="Times New Roman"/>
          <w:sz w:val="24"/>
          <w:szCs w:val="24"/>
        </w:rPr>
        <w:t>Kas ikka Tapa tugi-toimepiirkond asub Rakvere toimepiirkonna mõjualal? Mis on selle lause mõte?</w:t>
      </w:r>
    </w:p>
    <w:p w14:paraId="3A95EA3C" w14:textId="2AC879FC" w:rsidR="00B943CA" w:rsidRPr="00D06F19" w:rsidRDefault="00B943CA" w:rsidP="00D06F19">
      <w:pPr>
        <w:jc w:val="both"/>
        <w:rPr>
          <w:rFonts w:ascii="Times New Roman" w:hAnsi="Times New Roman" w:cs="Times New Roman"/>
          <w:sz w:val="24"/>
          <w:szCs w:val="24"/>
        </w:rPr>
      </w:pPr>
      <w:r w:rsidRPr="00B943CA">
        <w:rPr>
          <w:rFonts w:ascii="Times New Roman" w:hAnsi="Times New Roman" w:cs="Times New Roman"/>
          <w:sz w:val="24"/>
          <w:szCs w:val="24"/>
          <w:highlight w:val="yellow"/>
        </w:rPr>
        <w:t>Parandame</w:t>
      </w:r>
      <w:r>
        <w:rPr>
          <w:rFonts w:ascii="Times New Roman" w:hAnsi="Times New Roman" w:cs="Times New Roman"/>
          <w:sz w:val="24"/>
          <w:szCs w:val="24"/>
          <w:highlight w:val="yellow"/>
        </w:rPr>
        <w:t>, kehtestatud Lääne-Viru maakonnaplaneeringus on sõnastus teine</w:t>
      </w:r>
      <w:r w:rsidRPr="00B943CA">
        <w:rPr>
          <w:rFonts w:ascii="Times New Roman" w:hAnsi="Times New Roman" w:cs="Times New Roman"/>
          <w:sz w:val="24"/>
          <w:szCs w:val="24"/>
          <w:highlight w:val="yellow"/>
        </w:rPr>
        <w:t>.</w:t>
      </w:r>
    </w:p>
    <w:p w14:paraId="0B641CBA" w14:textId="77777777" w:rsidR="00D06F19" w:rsidRPr="00D06F19" w:rsidRDefault="00D06F19" w:rsidP="00D06F19">
      <w:pPr>
        <w:pStyle w:val="ListParagraph"/>
        <w:numPr>
          <w:ilvl w:val="0"/>
          <w:numId w:val="2"/>
        </w:numPr>
        <w:jc w:val="both"/>
        <w:rPr>
          <w:rFonts w:ascii="Times New Roman" w:hAnsi="Times New Roman" w:cs="Times New Roman"/>
          <w:i/>
          <w:sz w:val="24"/>
          <w:szCs w:val="24"/>
        </w:rPr>
      </w:pPr>
      <w:r w:rsidRPr="00D06F19">
        <w:rPr>
          <w:rFonts w:ascii="Times New Roman" w:hAnsi="Times New Roman" w:cs="Times New Roman"/>
          <w:i/>
          <w:sz w:val="24"/>
          <w:szCs w:val="24"/>
        </w:rPr>
        <w:t xml:space="preserve">Maakonnaplaneeringus: Tapa linna parem integratsioon tema loomuliku tagamaaga üle tänaste maakondlike piiride. Tugi-toimepiirkonna keskustes on oluline eelkõige välja arendada kaasaegset (munitsipaal-)elamufondi, mis võimaldab omavalitsustel pakkuda elamistingimusi eelkõige noortele spetsialistidele, et tagada kvaliteetne haridus- ja tervishoiuteenus. </w:t>
      </w:r>
    </w:p>
    <w:p w14:paraId="1AAEC93D" w14:textId="71CC5B1C" w:rsidR="00D06F19" w:rsidRDefault="00D06F19" w:rsidP="00D06F19">
      <w:pPr>
        <w:jc w:val="both"/>
        <w:rPr>
          <w:rFonts w:ascii="Times New Roman" w:hAnsi="Times New Roman" w:cs="Times New Roman"/>
          <w:sz w:val="24"/>
          <w:szCs w:val="24"/>
        </w:rPr>
      </w:pPr>
      <w:r w:rsidRPr="00D06F19">
        <w:rPr>
          <w:rFonts w:ascii="Times New Roman" w:hAnsi="Times New Roman" w:cs="Times New Roman"/>
          <w:sz w:val="24"/>
          <w:szCs w:val="24"/>
        </w:rPr>
        <w:t>Kuidas neid põhimõtteid üldplaneeringus lahendatud on?</w:t>
      </w:r>
    </w:p>
    <w:p w14:paraId="27A5C9AA" w14:textId="091D9B84" w:rsidR="002D0D1A" w:rsidRPr="002D0D1A" w:rsidRDefault="002D0D1A" w:rsidP="002D0D1A">
      <w:pPr>
        <w:jc w:val="both"/>
        <w:rPr>
          <w:rFonts w:ascii="Times New Roman" w:hAnsi="Times New Roman" w:cs="Times New Roman"/>
          <w:iCs/>
          <w:sz w:val="24"/>
          <w:szCs w:val="24"/>
          <w:highlight w:val="yellow"/>
        </w:rPr>
      </w:pPr>
      <w:r w:rsidRPr="002D0D1A">
        <w:rPr>
          <w:rFonts w:ascii="Times New Roman" w:hAnsi="Times New Roman" w:cs="Times New Roman"/>
          <w:iCs/>
          <w:sz w:val="24"/>
          <w:szCs w:val="24"/>
          <w:highlight w:val="yellow"/>
        </w:rPr>
        <w:t xml:space="preserve">Esiteks on neid eedmärke kajastatud ruumilise arengu visioonis ptk 2, kus tuuakse olulised ülevallalised ruumilised põhimõtted,  mis on valla üldplaneeringu lahenduste ja edasiste maakasutus- ja ehitustingimuste koostamise üldiseks aluseks. Visioon võtab planeeringu eelnõu lahenduse üldistavalt kokku ja toob välja olulisemad ruumi planeerimise eesmärgid. </w:t>
      </w:r>
    </w:p>
    <w:p w14:paraId="701FB7FE" w14:textId="4AA4D587" w:rsidR="00212D01" w:rsidRDefault="00B943CA" w:rsidP="00D06F19">
      <w:pPr>
        <w:jc w:val="both"/>
        <w:rPr>
          <w:rFonts w:ascii="Times New Roman" w:hAnsi="Times New Roman" w:cs="Times New Roman"/>
          <w:iCs/>
          <w:sz w:val="24"/>
          <w:szCs w:val="24"/>
          <w:highlight w:val="yellow"/>
        </w:rPr>
      </w:pPr>
      <w:r w:rsidRPr="00B943CA">
        <w:rPr>
          <w:rFonts w:ascii="Times New Roman" w:hAnsi="Times New Roman" w:cs="Times New Roman"/>
          <w:iCs/>
          <w:sz w:val="24"/>
          <w:szCs w:val="24"/>
          <w:highlight w:val="yellow"/>
        </w:rPr>
        <w:t>Tapa linna parem integratsioon tema loomuliku tagamaaga üle tänaste maakondlike piiride. Parema integratsiooni tagab</w:t>
      </w:r>
      <w:r>
        <w:rPr>
          <w:rFonts w:ascii="Times New Roman" w:hAnsi="Times New Roman" w:cs="Times New Roman"/>
          <w:iCs/>
          <w:sz w:val="24"/>
          <w:szCs w:val="24"/>
          <w:highlight w:val="yellow"/>
        </w:rPr>
        <w:t xml:space="preserve"> teenuste olemasolu Tapa linna keskuses</w:t>
      </w:r>
      <w:r w:rsidR="00212D01">
        <w:rPr>
          <w:rFonts w:ascii="Times New Roman" w:hAnsi="Times New Roman" w:cs="Times New Roman"/>
          <w:iCs/>
          <w:sz w:val="24"/>
          <w:szCs w:val="24"/>
          <w:highlight w:val="yellow"/>
        </w:rPr>
        <w:t>, samuti head ühistranspordiühendused, töökohad (tootmis- ja äri funktsiooniga alade planeerimine)</w:t>
      </w:r>
      <w:r w:rsidR="002D0D1A">
        <w:rPr>
          <w:rFonts w:ascii="Times New Roman" w:hAnsi="Times New Roman" w:cs="Times New Roman"/>
          <w:iCs/>
          <w:sz w:val="24"/>
          <w:szCs w:val="24"/>
          <w:highlight w:val="yellow"/>
        </w:rPr>
        <w:t xml:space="preserve"> – nende planeerimise põhimõtteid on kajastatud nii ruumilise arengu visioonis kui ka kitsamalt iga maakasutuse juhtfunktsiooni arendamise peatükis (nt ärimaade arendamise põhimõtted, tootmismaade arendamise põhimõtted, ühistransport jne).</w:t>
      </w:r>
    </w:p>
    <w:p w14:paraId="44078469" w14:textId="77777777" w:rsidR="00212D01" w:rsidRPr="00212D01" w:rsidRDefault="00B943CA" w:rsidP="00212D01">
      <w:pPr>
        <w:jc w:val="both"/>
        <w:rPr>
          <w:rFonts w:ascii="Times New Roman" w:hAnsi="Times New Roman" w:cs="Times New Roman"/>
          <w:iCs/>
          <w:sz w:val="24"/>
          <w:szCs w:val="24"/>
          <w:highlight w:val="yellow"/>
        </w:rPr>
      </w:pPr>
      <w:r>
        <w:rPr>
          <w:rFonts w:ascii="Times New Roman" w:hAnsi="Times New Roman" w:cs="Times New Roman"/>
          <w:iCs/>
          <w:sz w:val="24"/>
          <w:szCs w:val="24"/>
          <w:highlight w:val="yellow"/>
        </w:rPr>
        <w:t xml:space="preserve"> </w:t>
      </w:r>
      <w:r w:rsidRPr="00212D01">
        <w:rPr>
          <w:rFonts w:ascii="Times New Roman" w:hAnsi="Times New Roman" w:cs="Times New Roman"/>
          <w:iCs/>
          <w:sz w:val="24"/>
          <w:szCs w:val="24"/>
          <w:highlight w:val="yellow"/>
        </w:rPr>
        <w:t>Tapa linna keskuse üldkasutatavate alade planeerimise põhimõtted on toodud ptk 3.5 . Sotsiaalse infrastruktuuri arendamiseks on reserveeritud vastavad alad (üldkasutatavad hooned, tervishoiu-, haridusasutused ning spordiehitised jms) olemasoleva hoonestuse baasil, mis paiknevad valla keskustes</w:t>
      </w:r>
      <w:r w:rsidR="00212D01" w:rsidRPr="00212D01">
        <w:rPr>
          <w:rFonts w:ascii="Times New Roman" w:hAnsi="Times New Roman" w:cs="Times New Roman"/>
          <w:iCs/>
          <w:sz w:val="24"/>
          <w:szCs w:val="24"/>
          <w:highlight w:val="yellow"/>
        </w:rPr>
        <w:t>. Tapa vald soosib ühistranspordi arengut. Tapa valla alal on head ühendused läbi raudtee ja bussitranspordi.</w:t>
      </w:r>
    </w:p>
    <w:p w14:paraId="5F327584" w14:textId="6F6F8496" w:rsidR="00B943CA" w:rsidRPr="00212D01" w:rsidRDefault="00B943CA" w:rsidP="00D06F19">
      <w:pPr>
        <w:jc w:val="both"/>
        <w:rPr>
          <w:rFonts w:ascii="Times New Roman" w:hAnsi="Times New Roman" w:cs="Times New Roman"/>
          <w:iCs/>
          <w:sz w:val="24"/>
          <w:szCs w:val="24"/>
          <w:highlight w:val="yellow"/>
        </w:rPr>
      </w:pPr>
    </w:p>
    <w:p w14:paraId="7C31E186" w14:textId="129A3210" w:rsidR="00212D01" w:rsidRPr="00212D01" w:rsidRDefault="00212D01" w:rsidP="00D06F19">
      <w:pPr>
        <w:jc w:val="both"/>
        <w:rPr>
          <w:rFonts w:ascii="Times New Roman" w:hAnsi="Times New Roman" w:cs="Times New Roman"/>
          <w:iCs/>
          <w:sz w:val="24"/>
          <w:szCs w:val="24"/>
          <w:highlight w:val="yellow"/>
        </w:rPr>
      </w:pPr>
      <w:r w:rsidRPr="00212D01">
        <w:rPr>
          <w:rFonts w:ascii="Times New Roman" w:hAnsi="Times New Roman" w:cs="Times New Roman"/>
          <w:i/>
          <w:sz w:val="24"/>
          <w:szCs w:val="24"/>
          <w:highlight w:val="yellow"/>
        </w:rPr>
        <w:t>. Tugi-toimepiirkonna keskustes on oluline eelkõige välja arendada kaasaegset (munitsipaal-elamufondi, mis võimaldab omavalitsustel pakkuda elamistingimusi eelkõige noortele spetsialistidele, et tagada kvaliteetne haridus- ja tervishoiuteenus</w:t>
      </w:r>
    </w:p>
    <w:p w14:paraId="22D925E9" w14:textId="448FEA8F" w:rsidR="00212D01" w:rsidRDefault="00212D01" w:rsidP="00212D01">
      <w:pPr>
        <w:jc w:val="both"/>
        <w:rPr>
          <w:rFonts w:ascii="Times New Roman" w:hAnsi="Times New Roman" w:cs="Times New Roman"/>
          <w:iCs/>
          <w:sz w:val="24"/>
          <w:szCs w:val="24"/>
        </w:rPr>
      </w:pPr>
      <w:r w:rsidRPr="00212D01">
        <w:rPr>
          <w:rFonts w:ascii="Times New Roman" w:hAnsi="Times New Roman" w:cs="Times New Roman"/>
          <w:iCs/>
          <w:sz w:val="24"/>
          <w:szCs w:val="24"/>
          <w:highlight w:val="yellow"/>
        </w:rPr>
        <w:t xml:space="preserve">Tapa valla arengukavas ja ÜP-s on </w:t>
      </w:r>
      <w:r>
        <w:rPr>
          <w:rFonts w:ascii="Times New Roman" w:hAnsi="Times New Roman" w:cs="Times New Roman"/>
          <w:iCs/>
          <w:sz w:val="24"/>
          <w:szCs w:val="24"/>
          <w:highlight w:val="yellow"/>
        </w:rPr>
        <w:t xml:space="preserve">sõnastatud </w:t>
      </w:r>
      <w:r w:rsidRPr="00212D01">
        <w:rPr>
          <w:rFonts w:ascii="Times New Roman" w:hAnsi="Times New Roman" w:cs="Times New Roman"/>
          <w:iCs/>
          <w:sz w:val="24"/>
          <w:szCs w:val="24"/>
          <w:highlight w:val="yellow"/>
        </w:rPr>
        <w:t>: Elukeskkonna parendamine ja atraktiivsemaks muutmine. Olemasolev elamufond vajab uuendamist, sest palju on kehvas seisukorras maju, uusarendused praktiliselt puuduvad. Samuti on vajakajäämisi avaliku ruumi üldilmes, mis mõjub valla mainele halvasti. Seega tuleb jätkata avaliku ruumi – teed, tänavad, tänavavalgustus, haljastud ja avalikud hooned - korrastamisega.</w:t>
      </w:r>
    </w:p>
    <w:p w14:paraId="607306F3" w14:textId="1D0206D2" w:rsidR="00212D01" w:rsidRPr="00212D01" w:rsidRDefault="00212D01" w:rsidP="00212D01">
      <w:pPr>
        <w:jc w:val="both"/>
        <w:rPr>
          <w:rFonts w:ascii="Times New Roman" w:hAnsi="Times New Roman" w:cs="Times New Roman"/>
          <w:iCs/>
          <w:sz w:val="24"/>
          <w:szCs w:val="24"/>
          <w:highlight w:val="yellow"/>
        </w:rPr>
      </w:pPr>
      <w:r w:rsidRPr="00212D01">
        <w:rPr>
          <w:rFonts w:ascii="Times New Roman" w:hAnsi="Times New Roman" w:cs="Times New Roman"/>
          <w:iCs/>
          <w:sz w:val="24"/>
          <w:szCs w:val="24"/>
          <w:highlight w:val="yellow"/>
        </w:rPr>
        <w:lastRenderedPageBreak/>
        <w:t>Avaliku ruumi parendamise põhimõtted on sõnastatud ka üldplaneeringus</w:t>
      </w:r>
      <w:r>
        <w:rPr>
          <w:rFonts w:ascii="Times New Roman" w:hAnsi="Times New Roman" w:cs="Times New Roman"/>
          <w:iCs/>
          <w:sz w:val="24"/>
          <w:szCs w:val="24"/>
          <w:highlight w:val="yellow"/>
        </w:rPr>
        <w:t xml:space="preserve"> läbivalt </w:t>
      </w:r>
      <w:r w:rsidRPr="00212D01">
        <w:rPr>
          <w:rFonts w:ascii="Times New Roman" w:hAnsi="Times New Roman" w:cs="Times New Roman"/>
          <w:iCs/>
          <w:sz w:val="24"/>
          <w:szCs w:val="24"/>
          <w:highlight w:val="yellow"/>
        </w:rPr>
        <w:t>, paralleelselt ÜP-ga on toimumas ka nt Tapa linnakeskuse rekonstrueerimine</w:t>
      </w:r>
    </w:p>
    <w:p w14:paraId="3078025A" w14:textId="6CB2CFC2" w:rsidR="00212D01" w:rsidRDefault="00212D01" w:rsidP="00D06F19">
      <w:pPr>
        <w:jc w:val="both"/>
        <w:rPr>
          <w:rFonts w:ascii="Times New Roman" w:hAnsi="Times New Roman" w:cs="Times New Roman"/>
          <w:iCs/>
          <w:sz w:val="24"/>
          <w:szCs w:val="24"/>
        </w:rPr>
      </w:pPr>
      <w:r w:rsidRPr="00212D01">
        <w:rPr>
          <w:rFonts w:ascii="Times New Roman" w:hAnsi="Times New Roman" w:cs="Times New Roman"/>
          <w:iCs/>
          <w:sz w:val="24"/>
          <w:szCs w:val="24"/>
          <w:highlight w:val="yellow"/>
        </w:rPr>
        <w:t>Munitsipaalelamud</w:t>
      </w:r>
      <w:r>
        <w:rPr>
          <w:rFonts w:ascii="Times New Roman" w:hAnsi="Times New Roman" w:cs="Times New Roman"/>
          <w:iCs/>
          <w:sz w:val="24"/>
          <w:szCs w:val="24"/>
          <w:highlight w:val="yellow"/>
        </w:rPr>
        <w:t xml:space="preserve"> noortele spetsialistidele, arstidele, õpetajatele</w:t>
      </w:r>
      <w:r w:rsidRPr="00212D01">
        <w:rPr>
          <w:rFonts w:ascii="Times New Roman" w:hAnsi="Times New Roman" w:cs="Times New Roman"/>
          <w:iCs/>
          <w:sz w:val="24"/>
          <w:szCs w:val="24"/>
          <w:highlight w:val="yellow"/>
        </w:rPr>
        <w:t>?</w:t>
      </w:r>
      <w:r>
        <w:rPr>
          <w:rFonts w:ascii="Times New Roman" w:hAnsi="Times New Roman" w:cs="Times New Roman"/>
          <w:iCs/>
          <w:sz w:val="24"/>
          <w:szCs w:val="24"/>
        </w:rPr>
        <w:t xml:space="preserve"> </w:t>
      </w:r>
      <w:r w:rsidRPr="00212D01">
        <w:rPr>
          <w:rFonts w:ascii="Times New Roman" w:hAnsi="Times New Roman" w:cs="Times New Roman"/>
          <w:iCs/>
          <w:sz w:val="24"/>
          <w:szCs w:val="24"/>
          <w:highlight w:val="yellow"/>
        </w:rPr>
        <w:t>Pole arutanud.</w:t>
      </w:r>
    </w:p>
    <w:p w14:paraId="3245CF5F" w14:textId="77777777" w:rsidR="00212D01" w:rsidRPr="00B943CA" w:rsidRDefault="00212D01" w:rsidP="00D06F19">
      <w:pPr>
        <w:jc w:val="both"/>
        <w:rPr>
          <w:rFonts w:ascii="Times New Roman" w:hAnsi="Times New Roman" w:cs="Times New Roman"/>
          <w:iCs/>
          <w:sz w:val="24"/>
          <w:szCs w:val="24"/>
        </w:rPr>
      </w:pPr>
    </w:p>
    <w:p w14:paraId="3E6AEF71" w14:textId="77777777" w:rsidR="00D06F19" w:rsidRPr="00D06F19" w:rsidRDefault="00D06F19" w:rsidP="00D06F19">
      <w:pPr>
        <w:pStyle w:val="ListParagraph"/>
        <w:numPr>
          <w:ilvl w:val="0"/>
          <w:numId w:val="2"/>
        </w:numPr>
        <w:jc w:val="both"/>
        <w:rPr>
          <w:rFonts w:ascii="Times New Roman" w:hAnsi="Times New Roman" w:cs="Times New Roman"/>
          <w:i/>
          <w:sz w:val="24"/>
          <w:szCs w:val="24"/>
        </w:rPr>
      </w:pPr>
      <w:r w:rsidRPr="00D06F19">
        <w:rPr>
          <w:rFonts w:ascii="Times New Roman" w:hAnsi="Times New Roman" w:cs="Times New Roman"/>
          <w:i/>
          <w:sz w:val="24"/>
          <w:szCs w:val="24"/>
        </w:rPr>
        <w:t>Maakonnaplaneeringus: Üldplaneeringute koostamisel tuleb linna lähivööndisse jäävatel aladel ja keskustes arvestada maakasutuse planeerimisel ohtlike ja raskeveoste liikumisega. Üldplaneeringuga on soovitav määrata peamised ohtlike veoste liikumismarsruudid Tallinn-Narva, Rakvere-Pärnu, Rakvere-Kunda suundadel.</w:t>
      </w:r>
    </w:p>
    <w:p w14:paraId="2770AA6D" w14:textId="2B2C9BF6" w:rsidR="00D06F19" w:rsidRDefault="00D06F19" w:rsidP="00D06F19">
      <w:pPr>
        <w:jc w:val="both"/>
        <w:rPr>
          <w:rFonts w:ascii="Times New Roman" w:hAnsi="Times New Roman" w:cs="Times New Roman"/>
          <w:sz w:val="24"/>
          <w:szCs w:val="24"/>
        </w:rPr>
      </w:pPr>
      <w:r w:rsidRPr="00D06F19">
        <w:rPr>
          <w:rFonts w:ascii="Times New Roman" w:hAnsi="Times New Roman" w:cs="Times New Roman"/>
          <w:sz w:val="24"/>
          <w:szCs w:val="24"/>
        </w:rPr>
        <w:t>Kuidas olete neid põhimõtteid käsitlenud? Linna lähivööndile, siirdevööndile ja äärelisele alale kehtivad maakonnaplaneeringust tulenevad põhimõtted</w:t>
      </w:r>
    </w:p>
    <w:p w14:paraId="6967F8F1" w14:textId="54C627D1" w:rsidR="002D0D1A" w:rsidRPr="005E5905" w:rsidRDefault="002D0D1A" w:rsidP="00D06F19">
      <w:pPr>
        <w:jc w:val="both"/>
        <w:rPr>
          <w:rFonts w:ascii="Times New Roman" w:hAnsi="Times New Roman" w:cs="Times New Roman"/>
          <w:iCs/>
          <w:sz w:val="24"/>
          <w:szCs w:val="24"/>
          <w:highlight w:val="yellow"/>
        </w:rPr>
      </w:pPr>
    </w:p>
    <w:p w14:paraId="711D9902" w14:textId="6AF0402A" w:rsidR="002D0D1A" w:rsidRPr="005E5905" w:rsidRDefault="002D0D1A" w:rsidP="005E5905">
      <w:pPr>
        <w:jc w:val="both"/>
        <w:rPr>
          <w:rFonts w:ascii="Times New Roman" w:hAnsi="Times New Roman" w:cs="Times New Roman"/>
          <w:iCs/>
          <w:sz w:val="24"/>
          <w:szCs w:val="24"/>
          <w:highlight w:val="yellow"/>
        </w:rPr>
      </w:pPr>
      <w:r w:rsidRPr="005E5905">
        <w:rPr>
          <w:rFonts w:ascii="Times New Roman" w:hAnsi="Times New Roman" w:cs="Times New Roman"/>
          <w:iCs/>
          <w:sz w:val="24"/>
          <w:szCs w:val="24"/>
          <w:highlight w:val="yellow"/>
        </w:rPr>
        <w:t xml:space="preserve">Seni pole analüüsinud. </w:t>
      </w:r>
      <w:r w:rsidR="005E5905">
        <w:rPr>
          <w:rFonts w:ascii="Times New Roman" w:hAnsi="Times New Roman" w:cs="Times New Roman"/>
          <w:iCs/>
          <w:sz w:val="24"/>
          <w:szCs w:val="24"/>
          <w:highlight w:val="yellow"/>
        </w:rPr>
        <w:t xml:space="preserve">Kas sõnastada nii: </w:t>
      </w:r>
      <w:r w:rsidRPr="005E5905">
        <w:rPr>
          <w:rFonts w:ascii="Times New Roman" w:hAnsi="Times New Roman" w:cs="Times New Roman"/>
          <w:iCs/>
          <w:sz w:val="24"/>
          <w:szCs w:val="24"/>
          <w:highlight w:val="yellow"/>
        </w:rPr>
        <w:t xml:space="preserve">Aktsepteeritavad (eelistatud) ohtlike veoste teekonnad Tapa vallas on valda läbivad põhi- ja tugimaanteed ning raudtee. Teistel teedel on veod aktsepteeritud juhul, kui alternatiivne marsruut ei ole võimalik. </w:t>
      </w:r>
    </w:p>
    <w:p w14:paraId="7A4FAFB1" w14:textId="060783EE" w:rsidR="003C0955" w:rsidRPr="003C0955" w:rsidRDefault="003C0955" w:rsidP="003C0955">
      <w:pPr>
        <w:jc w:val="both"/>
        <w:rPr>
          <w:rFonts w:ascii="Times New Roman" w:hAnsi="Times New Roman" w:cs="Times New Roman"/>
          <w:iCs/>
          <w:sz w:val="24"/>
          <w:szCs w:val="24"/>
          <w:highlight w:val="yellow"/>
        </w:rPr>
      </w:pPr>
      <w:r w:rsidRPr="003C0955">
        <w:rPr>
          <w:rFonts w:ascii="Times New Roman" w:hAnsi="Times New Roman" w:cs="Times New Roman"/>
          <w:iCs/>
          <w:sz w:val="24"/>
          <w:szCs w:val="24"/>
          <w:highlight w:val="yellow"/>
        </w:rPr>
        <w:t>Mis meil planeeringus juba minu hinnangul hästi on, on see, et planeeringuga me näeme Tapa linnas ja Tamsalu linnas tootmisalad ette eelkõige linnaserva, vältides võimaluste piires seega ka uut lisanduvat raskeliiklust elamualasid läbivatel teedel.</w:t>
      </w:r>
    </w:p>
    <w:p w14:paraId="5E14051F" w14:textId="77777777" w:rsidR="003C0955" w:rsidRPr="003C0955" w:rsidRDefault="003C0955" w:rsidP="003C0955">
      <w:pPr>
        <w:jc w:val="both"/>
        <w:rPr>
          <w:rFonts w:ascii="Times New Roman" w:hAnsi="Times New Roman" w:cs="Times New Roman"/>
          <w:iCs/>
          <w:sz w:val="24"/>
          <w:szCs w:val="24"/>
          <w:highlight w:val="yellow"/>
        </w:rPr>
      </w:pPr>
      <w:r w:rsidRPr="003C0955">
        <w:rPr>
          <w:rFonts w:ascii="Times New Roman" w:hAnsi="Times New Roman" w:cs="Times New Roman"/>
          <w:iCs/>
          <w:sz w:val="24"/>
          <w:szCs w:val="24"/>
          <w:highlight w:val="yellow"/>
        </w:rPr>
        <w:t>Vältimatu on ohtlike ja raskeveoste liikumine linna läbival riigimaanteel, aga selle maantee äärsed alad on juba oma funktsioonilt välja kujunenud. Seal ei ole mõistlik uusi piiranguid seada ega maakasutust ümber korraldada.</w:t>
      </w:r>
    </w:p>
    <w:p w14:paraId="41155EC9" w14:textId="77777777" w:rsidR="003C0955" w:rsidRPr="003C0955" w:rsidRDefault="003C0955" w:rsidP="003C0955">
      <w:pPr>
        <w:jc w:val="both"/>
        <w:rPr>
          <w:rFonts w:ascii="Times New Roman" w:hAnsi="Times New Roman" w:cs="Times New Roman"/>
          <w:iCs/>
          <w:sz w:val="24"/>
          <w:szCs w:val="24"/>
          <w:highlight w:val="yellow"/>
        </w:rPr>
      </w:pPr>
      <w:r w:rsidRPr="003C0955">
        <w:rPr>
          <w:rFonts w:ascii="Times New Roman" w:hAnsi="Times New Roman" w:cs="Times New Roman"/>
          <w:iCs/>
          <w:sz w:val="24"/>
          <w:szCs w:val="24"/>
          <w:highlight w:val="yellow"/>
        </w:rPr>
        <w:t> </w:t>
      </w:r>
    </w:p>
    <w:p w14:paraId="50F256D7" w14:textId="1783D32C" w:rsidR="002D0D1A" w:rsidRPr="005E5905" w:rsidRDefault="002D0D1A" w:rsidP="00D06F19">
      <w:pPr>
        <w:jc w:val="both"/>
        <w:rPr>
          <w:rFonts w:ascii="Times New Roman" w:hAnsi="Times New Roman" w:cs="Times New Roman"/>
          <w:iCs/>
          <w:sz w:val="24"/>
          <w:szCs w:val="24"/>
          <w:highlight w:val="yellow"/>
        </w:rPr>
      </w:pPr>
    </w:p>
    <w:p w14:paraId="2846F26A" w14:textId="77777777" w:rsidR="00D06F19" w:rsidRPr="00D06F19" w:rsidRDefault="00D06F19" w:rsidP="00D06F19">
      <w:pPr>
        <w:pStyle w:val="ListParagraph"/>
        <w:numPr>
          <w:ilvl w:val="0"/>
          <w:numId w:val="2"/>
        </w:numPr>
        <w:jc w:val="both"/>
        <w:rPr>
          <w:rFonts w:ascii="Times New Roman" w:hAnsi="Times New Roman" w:cs="Times New Roman"/>
          <w:i/>
          <w:sz w:val="24"/>
          <w:szCs w:val="24"/>
        </w:rPr>
      </w:pPr>
      <w:r w:rsidRPr="00D06F19">
        <w:rPr>
          <w:rFonts w:ascii="Times New Roman" w:hAnsi="Times New Roman" w:cs="Times New Roman"/>
          <w:i/>
          <w:sz w:val="24"/>
          <w:szCs w:val="24"/>
        </w:rPr>
        <w:t xml:space="preserve">Maakonnaplaneeringus: Siirdevööndi arendamise põhimõtted: olemasolevate ettevõtlusvõimaluste säilitamine ja arendamine. Piirkondades, mida läbib raudtee, korraldada head juurdepääsud peatustele ning välja ehitada turvalised parklad. </w:t>
      </w:r>
    </w:p>
    <w:p w14:paraId="44CE85AE" w14:textId="5B231492" w:rsidR="00D06F19" w:rsidRDefault="00D06F19" w:rsidP="00D06F19">
      <w:pPr>
        <w:jc w:val="both"/>
        <w:rPr>
          <w:rFonts w:ascii="Times New Roman" w:hAnsi="Times New Roman" w:cs="Times New Roman"/>
          <w:sz w:val="24"/>
          <w:szCs w:val="24"/>
        </w:rPr>
      </w:pPr>
      <w:r w:rsidRPr="00D06F19">
        <w:rPr>
          <w:rFonts w:ascii="Times New Roman" w:hAnsi="Times New Roman" w:cs="Times New Roman"/>
          <w:sz w:val="24"/>
          <w:szCs w:val="24"/>
        </w:rPr>
        <w:t>Kuidas olete neid põhimõtteid üldplaneeringus käsitlenud?</w:t>
      </w:r>
    </w:p>
    <w:p w14:paraId="6BD90445" w14:textId="3A0C474A" w:rsidR="005E5905" w:rsidRPr="00D06F19" w:rsidRDefault="005E5905" w:rsidP="00D06F19">
      <w:pPr>
        <w:jc w:val="both"/>
        <w:rPr>
          <w:rFonts w:ascii="Times New Roman" w:hAnsi="Times New Roman" w:cs="Times New Roman"/>
          <w:sz w:val="24"/>
          <w:szCs w:val="24"/>
        </w:rPr>
      </w:pPr>
      <w:r w:rsidRPr="005E5905">
        <w:rPr>
          <w:rFonts w:ascii="Times New Roman" w:hAnsi="Times New Roman" w:cs="Times New Roman"/>
          <w:sz w:val="24"/>
          <w:szCs w:val="24"/>
          <w:highlight w:val="yellow"/>
        </w:rPr>
        <w:t>Ettevõtlusalasid on säilitatud ja arendatud (põhimõtted nii joonistel kui seletuskirjas), raudtee peatuste juurdepääsuteed üle vaadatud, seletuskirjas toodud põhimõtted</w:t>
      </w:r>
      <w:r>
        <w:rPr>
          <w:rFonts w:ascii="Times New Roman" w:hAnsi="Times New Roman" w:cs="Times New Roman"/>
          <w:sz w:val="24"/>
          <w:szCs w:val="24"/>
          <w:highlight w:val="yellow"/>
        </w:rPr>
        <w:t xml:space="preserve"> edasise planeerimise/ projekteerimise aluseks olevad põhimõtted</w:t>
      </w:r>
      <w:r w:rsidRPr="005E5905">
        <w:rPr>
          <w:rFonts w:ascii="Times New Roman" w:hAnsi="Times New Roman" w:cs="Times New Roman"/>
          <w:sz w:val="24"/>
          <w:szCs w:val="24"/>
          <w:highlight w:val="yellow"/>
        </w:rPr>
        <w:t xml:space="preserve"> . Seletuskirjas toodud</w:t>
      </w:r>
      <w:r>
        <w:rPr>
          <w:rFonts w:ascii="Times New Roman" w:hAnsi="Times New Roman" w:cs="Times New Roman"/>
          <w:sz w:val="24"/>
          <w:szCs w:val="24"/>
        </w:rPr>
        <w:t xml:space="preserve"> </w:t>
      </w:r>
      <w:r w:rsidRPr="005E5905">
        <w:rPr>
          <w:rFonts w:ascii="Times New Roman" w:hAnsi="Times New Roman" w:cs="Times New Roman"/>
          <w:sz w:val="24"/>
          <w:szCs w:val="24"/>
          <w:highlight w:val="yellow"/>
        </w:rPr>
        <w:t>ptk 2 ja ptk 3.16 Transpordivõrgustik.</w:t>
      </w:r>
      <w:r w:rsidR="00743AB9">
        <w:rPr>
          <w:rFonts w:ascii="Times New Roman" w:hAnsi="Times New Roman" w:cs="Times New Roman"/>
          <w:sz w:val="24"/>
          <w:szCs w:val="24"/>
        </w:rPr>
        <w:t xml:space="preserve"> Uurime Raudtee lisaharu!</w:t>
      </w:r>
    </w:p>
    <w:p w14:paraId="41EB2E64" w14:textId="162B8ED1" w:rsidR="00D06F19" w:rsidRDefault="00D06F19" w:rsidP="00D06F19">
      <w:pPr>
        <w:pStyle w:val="ListParagraph"/>
        <w:numPr>
          <w:ilvl w:val="0"/>
          <w:numId w:val="2"/>
        </w:numPr>
        <w:jc w:val="both"/>
        <w:rPr>
          <w:rFonts w:ascii="Times New Roman" w:hAnsi="Times New Roman" w:cs="Times New Roman"/>
          <w:i/>
          <w:sz w:val="24"/>
          <w:szCs w:val="24"/>
        </w:rPr>
      </w:pPr>
      <w:r w:rsidRPr="00D06F19">
        <w:rPr>
          <w:rFonts w:ascii="Times New Roman" w:hAnsi="Times New Roman" w:cs="Times New Roman"/>
          <w:i/>
          <w:sz w:val="24"/>
          <w:szCs w:val="24"/>
        </w:rPr>
        <w:t xml:space="preserve">Maakonnaplaneeringus: Oluline on arendada ja välja ehitada transpordisõlmesid, kus on võimalik ümber istuda sama või teise liigi transpordivahendile ja mis võimaldavad ühendusi maakonnaüleselt kui ka paremat liikluskorraldust maakonnasiseselt. Ühistransport on üks peamine võimalik viis, mille abil erinevaid piirkondasid siduda ja parandada inimeste mobiilsust. </w:t>
      </w:r>
    </w:p>
    <w:p w14:paraId="20129569" w14:textId="45965419" w:rsidR="005E5905" w:rsidRDefault="005E5905" w:rsidP="005E5905">
      <w:pPr>
        <w:pStyle w:val="ListParagraph"/>
        <w:jc w:val="both"/>
        <w:rPr>
          <w:rFonts w:ascii="Times New Roman" w:hAnsi="Times New Roman" w:cs="Times New Roman"/>
          <w:iCs/>
          <w:sz w:val="24"/>
          <w:szCs w:val="24"/>
        </w:rPr>
      </w:pPr>
      <w:r w:rsidRPr="005E5905">
        <w:rPr>
          <w:rFonts w:ascii="Times New Roman" w:hAnsi="Times New Roman" w:cs="Times New Roman"/>
          <w:iCs/>
          <w:sz w:val="24"/>
          <w:szCs w:val="24"/>
          <w:highlight w:val="yellow"/>
        </w:rPr>
        <w:t>Bussi- ja raudtee graafikud töötavad koos</w:t>
      </w:r>
      <w:r>
        <w:rPr>
          <w:rFonts w:ascii="Times New Roman" w:hAnsi="Times New Roman" w:cs="Times New Roman"/>
          <w:iCs/>
          <w:sz w:val="24"/>
          <w:szCs w:val="24"/>
          <w:highlight w:val="yellow"/>
        </w:rPr>
        <w:t xml:space="preserve"> ning paiknevad lähestikku Tapa vallas ja ka Tamsalu linnas.</w:t>
      </w:r>
      <w:r w:rsidRPr="005E5905">
        <w:rPr>
          <w:rFonts w:ascii="Times New Roman" w:hAnsi="Times New Roman" w:cs="Times New Roman"/>
          <w:iCs/>
          <w:sz w:val="24"/>
          <w:szCs w:val="24"/>
          <w:highlight w:val="yellow"/>
        </w:rPr>
        <w:t xml:space="preserve"> Vald kommenteerib. Vaadata üle, </w:t>
      </w:r>
      <w:r>
        <w:rPr>
          <w:rFonts w:ascii="Times New Roman" w:hAnsi="Times New Roman" w:cs="Times New Roman"/>
          <w:iCs/>
          <w:sz w:val="24"/>
          <w:szCs w:val="24"/>
          <w:highlight w:val="yellow"/>
        </w:rPr>
        <w:t>kas</w:t>
      </w:r>
      <w:r w:rsidRPr="005E5905">
        <w:rPr>
          <w:rFonts w:ascii="Times New Roman" w:hAnsi="Times New Roman" w:cs="Times New Roman"/>
          <w:iCs/>
          <w:sz w:val="24"/>
          <w:szCs w:val="24"/>
          <w:highlight w:val="yellow"/>
        </w:rPr>
        <w:t xml:space="preserve"> ÜP-s on sõnastatud.</w:t>
      </w:r>
      <w:r w:rsidRPr="005E5905">
        <w:rPr>
          <w:rFonts w:ascii="Times New Roman" w:hAnsi="Times New Roman" w:cs="Times New Roman"/>
          <w:iCs/>
          <w:sz w:val="24"/>
          <w:szCs w:val="24"/>
        </w:rPr>
        <w:t xml:space="preserve"> </w:t>
      </w:r>
      <w:r w:rsidR="00743AB9">
        <w:rPr>
          <w:rFonts w:ascii="Times New Roman" w:hAnsi="Times New Roman" w:cs="Times New Roman"/>
          <w:iCs/>
          <w:sz w:val="24"/>
          <w:szCs w:val="24"/>
        </w:rPr>
        <w:t xml:space="preserve">Logistika on läbi töötatud. Siis peab bussiliiklus kaasa tulema. </w:t>
      </w:r>
    </w:p>
    <w:p w14:paraId="3325240A" w14:textId="69F4AE62" w:rsidR="00743AB9" w:rsidRDefault="00743AB9" w:rsidP="005E5905">
      <w:pPr>
        <w:pStyle w:val="ListParagraph"/>
        <w:jc w:val="both"/>
        <w:rPr>
          <w:rFonts w:ascii="Times New Roman" w:hAnsi="Times New Roman" w:cs="Times New Roman"/>
          <w:iCs/>
          <w:sz w:val="24"/>
          <w:szCs w:val="24"/>
        </w:rPr>
      </w:pPr>
      <w:r>
        <w:rPr>
          <w:rFonts w:ascii="Times New Roman" w:hAnsi="Times New Roman" w:cs="Times New Roman"/>
          <w:iCs/>
          <w:sz w:val="24"/>
          <w:szCs w:val="24"/>
        </w:rPr>
        <w:t>Tallinn-Tartu ajastada Rakvere rongiga? Elroniga arutatud?</w:t>
      </w:r>
    </w:p>
    <w:p w14:paraId="6AD2D46B" w14:textId="35D371F3" w:rsidR="00743AB9" w:rsidRPr="005E5905" w:rsidRDefault="00743AB9" w:rsidP="005E5905">
      <w:pPr>
        <w:pStyle w:val="ListParagraph"/>
        <w:jc w:val="both"/>
        <w:rPr>
          <w:rFonts w:ascii="Times New Roman" w:hAnsi="Times New Roman" w:cs="Times New Roman"/>
          <w:iCs/>
          <w:sz w:val="24"/>
          <w:szCs w:val="24"/>
        </w:rPr>
      </w:pPr>
      <w:r>
        <w:rPr>
          <w:rFonts w:ascii="Times New Roman" w:hAnsi="Times New Roman" w:cs="Times New Roman"/>
          <w:iCs/>
          <w:sz w:val="24"/>
          <w:szCs w:val="24"/>
        </w:rPr>
        <w:lastRenderedPageBreak/>
        <w:t>Ettepanekuid on tehtud. Tallinna poolt tulles mõlemast suunast. Logistiline sujuvus on vedaja poolne eesmärk.</w:t>
      </w:r>
    </w:p>
    <w:p w14:paraId="765F856C" w14:textId="64EB5E74" w:rsidR="00D06F19" w:rsidRDefault="00D06F19" w:rsidP="00D06F19">
      <w:pPr>
        <w:pStyle w:val="ListParagraph"/>
        <w:numPr>
          <w:ilvl w:val="0"/>
          <w:numId w:val="2"/>
        </w:numPr>
        <w:jc w:val="both"/>
        <w:rPr>
          <w:rFonts w:ascii="Times New Roman" w:hAnsi="Times New Roman" w:cs="Times New Roman"/>
          <w:i/>
          <w:sz w:val="24"/>
          <w:szCs w:val="24"/>
        </w:rPr>
      </w:pPr>
      <w:r w:rsidRPr="00D06F19">
        <w:rPr>
          <w:rFonts w:ascii="Times New Roman" w:hAnsi="Times New Roman" w:cs="Times New Roman"/>
          <w:i/>
          <w:sz w:val="24"/>
          <w:szCs w:val="24"/>
        </w:rPr>
        <w:t xml:space="preserve">Maakonnaplaneeringus: Maakonna kõige olulisemaks raudteesõlmeks on kahtlemata Tapa raudteejaam, kus on võimalik liikuda nii Tallinna, Narva kui Tartu suunal. Sellega tuleb arvestada maakonna (bussi-) ühistranspordisüsteemi edasisel arendamisel kui ka Tapa linna ruumilisel arendamisel (nt kahetasandiline raudteeületus, sidusus kesklinna äri- ja teenindusasutusega, sidusus raudtee ja bussijaama vahel, sõida-pargi võimalused). Kõiki raudteepeatusi tuleb käsitleda transpordisõlmedena, mis on ühendatavad erinevate transpordiliikide ja liikumisviisidega. Peatustes on oluline rakendada pargi-sõida süsteemi, mis eeldab parklate (sh jalgrattaparklate) arendamist. …Vt veel lk 36. </w:t>
      </w:r>
    </w:p>
    <w:p w14:paraId="498E6AEF" w14:textId="77777777" w:rsidR="00D06F19" w:rsidRPr="00D06F19" w:rsidRDefault="00D06F19" w:rsidP="00D06F19">
      <w:pPr>
        <w:jc w:val="both"/>
        <w:rPr>
          <w:rFonts w:ascii="Times New Roman" w:hAnsi="Times New Roman" w:cs="Times New Roman"/>
          <w:sz w:val="24"/>
          <w:szCs w:val="24"/>
        </w:rPr>
      </w:pPr>
      <w:r w:rsidRPr="00D06F19">
        <w:rPr>
          <w:rFonts w:ascii="Times New Roman" w:hAnsi="Times New Roman" w:cs="Times New Roman"/>
          <w:sz w:val="24"/>
          <w:szCs w:val="24"/>
        </w:rPr>
        <w:t>Kuidas olete selle teema üldplaneeringus lahendanud (kahetasandilised ristmikud raudteele, parklate (sh jalgrattaparklate) rajamise vajadus jms)? Kas maid reserveeritakse selle tarbeks?</w:t>
      </w:r>
    </w:p>
    <w:p w14:paraId="419B0CFE" w14:textId="072DF4B0" w:rsidR="000B4E73" w:rsidRPr="000B4E73" w:rsidRDefault="000B4E73" w:rsidP="000B4E73">
      <w:pPr>
        <w:jc w:val="both"/>
        <w:rPr>
          <w:rFonts w:ascii="Times New Roman" w:hAnsi="Times New Roman" w:cs="Times New Roman"/>
          <w:iCs/>
          <w:sz w:val="24"/>
          <w:szCs w:val="24"/>
        </w:rPr>
      </w:pPr>
      <w:r w:rsidRPr="000B4E73">
        <w:rPr>
          <w:rFonts w:ascii="Times New Roman" w:hAnsi="Times New Roman" w:cs="Times New Roman"/>
          <w:iCs/>
          <w:sz w:val="24"/>
          <w:szCs w:val="24"/>
          <w:highlight w:val="yellow"/>
        </w:rPr>
        <w:t>On kajastatud seletuskirjaliselt arenguvisioonis</w:t>
      </w:r>
      <w:r>
        <w:rPr>
          <w:rFonts w:ascii="Times New Roman" w:hAnsi="Times New Roman" w:cs="Times New Roman"/>
          <w:iCs/>
          <w:sz w:val="24"/>
          <w:szCs w:val="24"/>
          <w:highlight w:val="yellow"/>
        </w:rPr>
        <w:t xml:space="preserve"> ja </w:t>
      </w:r>
      <w:r w:rsidRPr="000B4E73">
        <w:rPr>
          <w:rFonts w:ascii="Times New Roman" w:hAnsi="Times New Roman" w:cs="Times New Roman"/>
          <w:iCs/>
          <w:sz w:val="24"/>
          <w:szCs w:val="24"/>
          <w:highlight w:val="yellow"/>
        </w:rPr>
        <w:t>Eesti Raudteega on tehtud koostööd. Jalgrattaparklad on olemasolevad ja alles rajatud</w:t>
      </w:r>
      <w:r>
        <w:rPr>
          <w:rFonts w:ascii="Times New Roman" w:hAnsi="Times New Roman" w:cs="Times New Roman"/>
          <w:iCs/>
          <w:sz w:val="24"/>
          <w:szCs w:val="24"/>
          <w:highlight w:val="yellow"/>
        </w:rPr>
        <w:t>, neid ehitatakse projekti mitte ÜP alusel</w:t>
      </w:r>
      <w:r w:rsidRPr="000B4E73">
        <w:rPr>
          <w:rFonts w:ascii="Times New Roman" w:hAnsi="Times New Roman" w:cs="Times New Roman"/>
          <w:iCs/>
          <w:sz w:val="24"/>
          <w:szCs w:val="24"/>
          <w:highlight w:val="yellow"/>
        </w:rPr>
        <w:t>. Liikumis</w:t>
      </w:r>
      <w:r>
        <w:rPr>
          <w:rFonts w:ascii="Times New Roman" w:hAnsi="Times New Roman" w:cs="Times New Roman"/>
          <w:iCs/>
          <w:sz w:val="24"/>
          <w:szCs w:val="24"/>
          <w:highlight w:val="yellow"/>
        </w:rPr>
        <w:t>teed</w:t>
      </w:r>
      <w:r w:rsidRPr="000B4E73">
        <w:rPr>
          <w:rFonts w:ascii="Times New Roman" w:hAnsi="Times New Roman" w:cs="Times New Roman"/>
          <w:iCs/>
          <w:sz w:val="24"/>
          <w:szCs w:val="24"/>
          <w:highlight w:val="yellow"/>
        </w:rPr>
        <w:t xml:space="preserve"> vaadatakse üle Tapa keskuse projektis, samuti kehtib Tapa linna</w:t>
      </w:r>
      <w:r>
        <w:rPr>
          <w:rFonts w:ascii="Times New Roman" w:hAnsi="Times New Roman" w:cs="Times New Roman"/>
          <w:iCs/>
          <w:sz w:val="24"/>
          <w:szCs w:val="24"/>
          <w:highlight w:val="yellow"/>
        </w:rPr>
        <w:t xml:space="preserve"> </w:t>
      </w:r>
      <w:r w:rsidRPr="000B4E73">
        <w:rPr>
          <w:rFonts w:ascii="Times New Roman" w:hAnsi="Times New Roman" w:cs="Times New Roman"/>
          <w:iCs/>
          <w:sz w:val="24"/>
          <w:szCs w:val="24"/>
          <w:highlight w:val="yellow"/>
        </w:rPr>
        <w:t>kohta detailplaneering, mida ÜP ei tühista</w:t>
      </w:r>
      <w:r>
        <w:rPr>
          <w:rFonts w:ascii="Times New Roman" w:hAnsi="Times New Roman" w:cs="Times New Roman"/>
          <w:iCs/>
          <w:sz w:val="24"/>
          <w:szCs w:val="24"/>
          <w:highlight w:val="yellow"/>
        </w:rPr>
        <w:t>, kuid mida koostatav projekt täpsustab</w:t>
      </w:r>
      <w:r w:rsidRPr="000B4E73">
        <w:rPr>
          <w:rFonts w:ascii="Times New Roman" w:hAnsi="Times New Roman" w:cs="Times New Roman"/>
          <w:iCs/>
          <w:sz w:val="24"/>
          <w:szCs w:val="24"/>
          <w:highlight w:val="yellow"/>
        </w:rPr>
        <w:t>.</w:t>
      </w:r>
      <w:r>
        <w:rPr>
          <w:rFonts w:ascii="Times New Roman" w:hAnsi="Times New Roman" w:cs="Times New Roman"/>
          <w:iCs/>
          <w:sz w:val="24"/>
          <w:szCs w:val="24"/>
        </w:rPr>
        <w:t xml:space="preserve"> </w:t>
      </w:r>
      <w:r w:rsidR="00743AB9">
        <w:rPr>
          <w:rFonts w:ascii="Times New Roman" w:hAnsi="Times New Roman" w:cs="Times New Roman"/>
          <w:iCs/>
          <w:sz w:val="24"/>
          <w:szCs w:val="24"/>
        </w:rPr>
        <w:t>Üks jaam, kus kodanikud saavad oodata rongi jne.</w:t>
      </w:r>
    </w:p>
    <w:p w14:paraId="77A91F79" w14:textId="77777777" w:rsidR="00D06F19" w:rsidRPr="00D06F19" w:rsidRDefault="00D06F19" w:rsidP="00D06F19">
      <w:pPr>
        <w:jc w:val="both"/>
        <w:rPr>
          <w:rFonts w:ascii="Times New Roman" w:hAnsi="Times New Roman" w:cs="Times New Roman"/>
          <w:i/>
          <w:sz w:val="24"/>
          <w:szCs w:val="24"/>
        </w:rPr>
      </w:pPr>
    </w:p>
    <w:p w14:paraId="2E295E31" w14:textId="77777777" w:rsidR="00D06F19" w:rsidRPr="00D06F19" w:rsidRDefault="00D06F19" w:rsidP="00D06F19">
      <w:pPr>
        <w:jc w:val="both"/>
        <w:rPr>
          <w:rFonts w:ascii="Times New Roman" w:hAnsi="Times New Roman" w:cs="Times New Roman"/>
          <w:b/>
          <w:sz w:val="24"/>
          <w:szCs w:val="24"/>
        </w:rPr>
      </w:pPr>
      <w:r w:rsidRPr="00D06F19">
        <w:rPr>
          <w:rFonts w:ascii="Times New Roman" w:hAnsi="Times New Roman" w:cs="Times New Roman"/>
          <w:b/>
          <w:sz w:val="24"/>
          <w:szCs w:val="24"/>
        </w:rPr>
        <w:t>MAA-ALADE JA VEE-ALADE EHITAMIS- JA KASUTAMISTINGIMUSED:</w:t>
      </w:r>
    </w:p>
    <w:p w14:paraId="040F53BF" w14:textId="77777777" w:rsidR="00D06F19" w:rsidRPr="00D06F19" w:rsidRDefault="00D06F19" w:rsidP="00D06F19">
      <w:pPr>
        <w:pStyle w:val="ListParagraph"/>
        <w:numPr>
          <w:ilvl w:val="0"/>
          <w:numId w:val="4"/>
        </w:numPr>
        <w:jc w:val="both"/>
        <w:rPr>
          <w:rFonts w:ascii="Times New Roman" w:hAnsi="Times New Roman" w:cs="Times New Roman"/>
          <w:i/>
          <w:sz w:val="24"/>
          <w:szCs w:val="24"/>
          <w:u w:val="single"/>
        </w:rPr>
      </w:pPr>
      <w:r w:rsidRPr="00D06F19">
        <w:rPr>
          <w:rFonts w:ascii="Times New Roman" w:hAnsi="Times New Roman" w:cs="Times New Roman"/>
          <w:i/>
          <w:sz w:val="24"/>
          <w:szCs w:val="24"/>
        </w:rPr>
        <w:t xml:space="preserve">Üldplaneeringu seletuskirjas lk 24: Üldplaneeringuga ei eristata olemasolevat ja planeeritud maakasutust – juhtotstarbeid. Järjepidevuse tagamiseks on ka näiteks olemasolevad elamualad reserveeritud elamumaa juhtotstarbega, et välistada perspektiivis alale teisi maakasutusega vastuolus olevaid juhtotstarbeid. </w:t>
      </w:r>
      <w:r w:rsidRPr="00D06F19">
        <w:rPr>
          <w:rFonts w:ascii="Times New Roman" w:hAnsi="Times New Roman" w:cs="Times New Roman"/>
          <w:i/>
          <w:sz w:val="24"/>
          <w:szCs w:val="24"/>
          <w:u w:val="single"/>
        </w:rPr>
        <w:t xml:space="preserve">Samas tuleb üldplaneeringu koostamisel arvestada üldplaneeringu täpsusastmega – iga katastriüksuse sihtotstarvet üldplaneeringus ei eristata vaid määratakse üldine maakasutuse juhtotstarve piirkonna kohta. Detailsemalt on reserveeritud maakasutuse juhtfunktsioonid tiheasustusaladel. </w:t>
      </w:r>
    </w:p>
    <w:p w14:paraId="5B0C86F9" w14:textId="77777777" w:rsidR="00D06F19" w:rsidRPr="00D06F19" w:rsidRDefault="00D06F19" w:rsidP="00D06F19">
      <w:pPr>
        <w:pStyle w:val="ListParagraph"/>
        <w:jc w:val="both"/>
        <w:rPr>
          <w:rFonts w:ascii="Times New Roman" w:hAnsi="Times New Roman" w:cs="Times New Roman"/>
          <w:i/>
          <w:sz w:val="24"/>
          <w:szCs w:val="24"/>
        </w:rPr>
      </w:pPr>
      <w:r w:rsidRPr="00D06F19">
        <w:rPr>
          <w:rFonts w:ascii="Times New Roman" w:hAnsi="Times New Roman" w:cs="Times New Roman"/>
          <w:i/>
          <w:sz w:val="24"/>
          <w:szCs w:val="24"/>
        </w:rPr>
        <w:t>Üldplaneeringu seletuskirjas lk 28: Käesoleva planeeringuga nähakse ette maakasutuse katastrisihtotstarbe liigid iga juhtotstarbe juurde ja sätestatakse, et vastava juhtsihtotstarbega alal ei või kõrvalkasutus ületada 45% kogu joonisel 1</w:t>
      </w:r>
      <w:r w:rsidRPr="00D06F19">
        <w:rPr>
          <w:rFonts w:ascii="Times New Roman" w:hAnsi="Times New Roman" w:cs="Times New Roman"/>
          <w:i/>
          <w:sz w:val="24"/>
          <w:szCs w:val="24"/>
          <w:u w:val="single"/>
        </w:rPr>
        <w:t xml:space="preserve"> piiritletud ühe kasutusala mahust. </w:t>
      </w:r>
      <w:r w:rsidRPr="00D06F19">
        <w:rPr>
          <w:rFonts w:ascii="Times New Roman" w:hAnsi="Times New Roman" w:cs="Times New Roman"/>
          <w:i/>
          <w:sz w:val="24"/>
          <w:szCs w:val="24"/>
        </w:rPr>
        <w:t>Seega näiteks elamualal peab maakasutuse sihtotstarve – elamumaa lema 55% või enam.</w:t>
      </w:r>
      <w:r w:rsidRPr="00D06F19">
        <w:rPr>
          <w:rFonts w:ascii="Times New Roman" w:hAnsi="Times New Roman" w:cs="Times New Roman"/>
          <w:i/>
          <w:sz w:val="24"/>
          <w:szCs w:val="24"/>
          <w:u w:val="single"/>
        </w:rPr>
        <w:t xml:space="preserve"> Alade täpsed piirid määratakse vajadusel detailplaneeringuga.</w:t>
      </w:r>
    </w:p>
    <w:p w14:paraId="0AA2EE54" w14:textId="37AF420C" w:rsidR="00D06F19" w:rsidRDefault="00D06F19" w:rsidP="00D06F19">
      <w:pPr>
        <w:jc w:val="both"/>
        <w:rPr>
          <w:rFonts w:ascii="Times New Roman" w:hAnsi="Times New Roman" w:cs="Times New Roman"/>
          <w:i/>
          <w:sz w:val="24"/>
          <w:szCs w:val="24"/>
          <w:u w:val="single"/>
        </w:rPr>
      </w:pPr>
      <w:r w:rsidRPr="00D06F19">
        <w:rPr>
          <w:rFonts w:ascii="Times New Roman" w:hAnsi="Times New Roman" w:cs="Times New Roman"/>
          <w:i/>
          <w:sz w:val="24"/>
          <w:szCs w:val="24"/>
        </w:rPr>
        <w:t xml:space="preserve">Üldplaneeringus peab olema selge, kui palju ja kuidas kõrvaljuhtotstarbeid lubada. </w:t>
      </w:r>
      <w:r w:rsidRPr="00D06F19">
        <w:rPr>
          <w:rFonts w:ascii="Times New Roman" w:hAnsi="Times New Roman" w:cs="Times New Roman"/>
          <w:i/>
          <w:sz w:val="24"/>
          <w:szCs w:val="24"/>
          <w:u w:val="single"/>
        </w:rPr>
        <w:t>Kui on öeldud, et 45% ulatuses on lubatud kõrvaljuhtotstarbeid, siis peab olema selge, millest seda % arvutatakse (kas kinnistust, kvartalist, tänavast vms)?</w:t>
      </w:r>
    </w:p>
    <w:p w14:paraId="598585AC" w14:textId="503D9CF2" w:rsidR="000B4E73" w:rsidRPr="000B4E73" w:rsidRDefault="000B4E73" w:rsidP="00D06F19">
      <w:pPr>
        <w:jc w:val="both"/>
        <w:rPr>
          <w:rFonts w:ascii="Times New Roman" w:hAnsi="Times New Roman" w:cs="Times New Roman"/>
          <w:iCs/>
          <w:sz w:val="24"/>
          <w:szCs w:val="24"/>
        </w:rPr>
      </w:pPr>
      <w:r w:rsidRPr="000B4E73">
        <w:rPr>
          <w:rFonts w:ascii="Times New Roman" w:hAnsi="Times New Roman" w:cs="Times New Roman"/>
          <w:iCs/>
          <w:sz w:val="24"/>
          <w:szCs w:val="24"/>
          <w:highlight w:val="yellow"/>
        </w:rPr>
        <w:t xml:space="preserve">Peame tooma </w:t>
      </w:r>
      <w:r>
        <w:rPr>
          <w:rFonts w:ascii="Times New Roman" w:hAnsi="Times New Roman" w:cs="Times New Roman"/>
          <w:iCs/>
          <w:sz w:val="24"/>
          <w:szCs w:val="24"/>
          <w:highlight w:val="yellow"/>
        </w:rPr>
        <w:t xml:space="preserve">rakendamise </w:t>
      </w:r>
      <w:r w:rsidRPr="000B4E73">
        <w:rPr>
          <w:rFonts w:ascii="Times New Roman" w:hAnsi="Times New Roman" w:cs="Times New Roman"/>
          <w:iCs/>
          <w:sz w:val="24"/>
          <w:szCs w:val="24"/>
          <w:highlight w:val="yellow"/>
        </w:rPr>
        <w:t>juhendi, eelnõus seda veel pole</w:t>
      </w:r>
      <w:r>
        <w:rPr>
          <w:rFonts w:ascii="Times New Roman" w:hAnsi="Times New Roman" w:cs="Times New Roman"/>
          <w:iCs/>
          <w:sz w:val="24"/>
          <w:szCs w:val="24"/>
          <w:highlight w:val="yellow"/>
        </w:rPr>
        <w:t xml:space="preserve"> tehtud</w:t>
      </w:r>
      <w:r w:rsidRPr="000B4E73">
        <w:rPr>
          <w:rFonts w:ascii="Times New Roman" w:hAnsi="Times New Roman" w:cs="Times New Roman"/>
          <w:iCs/>
          <w:sz w:val="24"/>
          <w:szCs w:val="24"/>
          <w:highlight w:val="yellow"/>
        </w:rPr>
        <w:t>.</w:t>
      </w:r>
      <w:r w:rsidRPr="000B4E73">
        <w:rPr>
          <w:rFonts w:ascii="Times New Roman" w:hAnsi="Times New Roman" w:cs="Times New Roman"/>
          <w:iCs/>
          <w:sz w:val="24"/>
          <w:szCs w:val="24"/>
        </w:rPr>
        <w:t xml:space="preserve"> </w:t>
      </w:r>
    </w:p>
    <w:p w14:paraId="279DC743" w14:textId="66BACE9F" w:rsidR="00D06F19" w:rsidRDefault="00D06F19" w:rsidP="00D06F19">
      <w:pPr>
        <w:jc w:val="both"/>
        <w:rPr>
          <w:rFonts w:ascii="Times New Roman" w:hAnsi="Times New Roman" w:cs="Times New Roman"/>
          <w:sz w:val="24"/>
          <w:szCs w:val="24"/>
        </w:rPr>
      </w:pPr>
      <w:r w:rsidRPr="00D06F19">
        <w:rPr>
          <w:rFonts w:ascii="Times New Roman" w:hAnsi="Times New Roman" w:cs="Times New Roman"/>
          <w:sz w:val="24"/>
          <w:szCs w:val="24"/>
        </w:rPr>
        <w:t>Kas ma saan õigesti aru, et tiheasustusaladel eristatakse maakasutuse juhtotstarbed katastriüksuse sihtotstarvete järgi?</w:t>
      </w:r>
    </w:p>
    <w:p w14:paraId="27959A61" w14:textId="655E7E18" w:rsidR="000B4E73" w:rsidRPr="00D06F19" w:rsidRDefault="000B4E73" w:rsidP="00D06F19">
      <w:pPr>
        <w:jc w:val="both"/>
        <w:rPr>
          <w:rFonts w:ascii="Times New Roman" w:hAnsi="Times New Roman" w:cs="Times New Roman"/>
          <w:sz w:val="24"/>
          <w:szCs w:val="24"/>
        </w:rPr>
      </w:pPr>
      <w:r w:rsidRPr="00E06B39">
        <w:rPr>
          <w:rFonts w:ascii="Times New Roman" w:hAnsi="Times New Roman" w:cs="Times New Roman"/>
          <w:sz w:val="24"/>
          <w:szCs w:val="24"/>
          <w:highlight w:val="yellow"/>
        </w:rPr>
        <w:lastRenderedPageBreak/>
        <w:t>Ei</w:t>
      </w:r>
      <w:r w:rsidR="00E06B39" w:rsidRPr="00E06B39">
        <w:rPr>
          <w:rFonts w:ascii="Times New Roman" w:hAnsi="Times New Roman" w:cs="Times New Roman"/>
          <w:sz w:val="24"/>
          <w:szCs w:val="24"/>
          <w:highlight w:val="yellow"/>
        </w:rPr>
        <w:t>, nagu on ka öeldud, on tiheasustusaladel reserveeritud maakasutuse juhtfunktsioonid detailsemalt (nt kui on oluline ühiskondlik objekt, on see välja toodud, ehkki see võib ma metoodika aulsel paikneda elamuala sees)</w:t>
      </w:r>
      <w:r w:rsidRPr="00E06B39">
        <w:rPr>
          <w:rFonts w:ascii="Times New Roman" w:hAnsi="Times New Roman" w:cs="Times New Roman"/>
          <w:sz w:val="24"/>
          <w:szCs w:val="24"/>
          <w:highlight w:val="yellow"/>
        </w:rPr>
        <w:t>.</w:t>
      </w:r>
      <w:r>
        <w:rPr>
          <w:rFonts w:ascii="Times New Roman" w:hAnsi="Times New Roman" w:cs="Times New Roman"/>
          <w:sz w:val="24"/>
          <w:szCs w:val="24"/>
        </w:rPr>
        <w:t xml:space="preserve"> </w:t>
      </w:r>
    </w:p>
    <w:p w14:paraId="6AF21866" w14:textId="7518497D" w:rsidR="00D06F19" w:rsidRDefault="00D06F19" w:rsidP="00D06F19">
      <w:pPr>
        <w:jc w:val="both"/>
        <w:rPr>
          <w:rFonts w:ascii="Times New Roman" w:hAnsi="Times New Roman" w:cs="Times New Roman"/>
          <w:sz w:val="24"/>
          <w:szCs w:val="24"/>
        </w:rPr>
      </w:pPr>
      <w:r w:rsidRPr="00D06F19">
        <w:rPr>
          <w:rFonts w:ascii="Times New Roman" w:hAnsi="Times New Roman" w:cs="Times New Roman"/>
          <w:sz w:val="24"/>
          <w:szCs w:val="24"/>
        </w:rPr>
        <w:t xml:space="preserve">Üldise maakasutuse juhtotstarbe määramine piirkonna kohta – kuidas ja millal piirkonda määratakse? Avalikkusele peab olema arusaadav, millal on tegemist üldplaneeringut muutva detailplaneeringuga ja millal mitte. </w:t>
      </w:r>
    </w:p>
    <w:p w14:paraId="3FC83A65" w14:textId="1D3E2F8C" w:rsidR="00E06B39" w:rsidRPr="00D06F19" w:rsidRDefault="00E06B39" w:rsidP="00D06F19">
      <w:pPr>
        <w:jc w:val="both"/>
        <w:rPr>
          <w:rFonts w:ascii="Times New Roman" w:hAnsi="Times New Roman" w:cs="Times New Roman"/>
          <w:sz w:val="24"/>
          <w:szCs w:val="24"/>
        </w:rPr>
      </w:pPr>
      <w:r w:rsidRPr="00E06B39">
        <w:rPr>
          <w:rFonts w:ascii="Times New Roman" w:hAnsi="Times New Roman" w:cs="Times New Roman"/>
          <w:sz w:val="24"/>
          <w:szCs w:val="24"/>
          <w:highlight w:val="yellow"/>
        </w:rPr>
        <w:t>Täpsustame vajadusel rakendamise juhendit ja toome näiteid.</w:t>
      </w:r>
    </w:p>
    <w:p w14:paraId="649EF0B2" w14:textId="75B2C2AE" w:rsidR="00D06F19" w:rsidRDefault="00D06F19" w:rsidP="00D06F19">
      <w:pPr>
        <w:jc w:val="both"/>
        <w:rPr>
          <w:rFonts w:ascii="Times New Roman" w:hAnsi="Times New Roman" w:cs="Times New Roman"/>
          <w:sz w:val="24"/>
          <w:szCs w:val="24"/>
        </w:rPr>
      </w:pPr>
      <w:r w:rsidRPr="00D06F19">
        <w:rPr>
          <w:rFonts w:ascii="Times New Roman" w:hAnsi="Times New Roman" w:cs="Times New Roman"/>
          <w:sz w:val="24"/>
          <w:szCs w:val="24"/>
        </w:rPr>
        <w:t xml:space="preserve">Palun selgitada, kuidas kujuneb tiheasustusalal maakasutuse juhtotstarvete ja kõrval juhtotstarvete kujunemine. </w:t>
      </w:r>
    </w:p>
    <w:p w14:paraId="65E38F96" w14:textId="591D9252" w:rsidR="00E06B39" w:rsidRPr="00D06F19" w:rsidRDefault="00E06B39" w:rsidP="00D06F19">
      <w:pPr>
        <w:jc w:val="both"/>
        <w:rPr>
          <w:rFonts w:ascii="Times New Roman" w:hAnsi="Times New Roman" w:cs="Times New Roman"/>
          <w:sz w:val="24"/>
          <w:szCs w:val="24"/>
        </w:rPr>
      </w:pPr>
      <w:r w:rsidRPr="00E06B39">
        <w:rPr>
          <w:rFonts w:ascii="Times New Roman" w:hAnsi="Times New Roman" w:cs="Times New Roman"/>
          <w:sz w:val="24"/>
          <w:szCs w:val="24"/>
          <w:highlight w:val="yellow"/>
        </w:rPr>
        <w:t>Kas mõeldud kõrvalsihtotstarbeid? Nt kui elamualale soovitakse planeerida lasteaeda või nurgapoodi, siis see on kõrvalsihtotstarve.</w:t>
      </w:r>
    </w:p>
    <w:p w14:paraId="4084CF61" w14:textId="470E89B2" w:rsidR="00D06F19" w:rsidRDefault="00D06F19" w:rsidP="00D06F19">
      <w:pPr>
        <w:jc w:val="both"/>
        <w:rPr>
          <w:rFonts w:ascii="Times New Roman" w:hAnsi="Times New Roman" w:cs="Times New Roman"/>
          <w:sz w:val="24"/>
          <w:szCs w:val="24"/>
        </w:rPr>
      </w:pPr>
      <w:r w:rsidRPr="00D06F19">
        <w:rPr>
          <w:rFonts w:ascii="Times New Roman" w:hAnsi="Times New Roman" w:cs="Times New Roman"/>
          <w:sz w:val="24"/>
          <w:szCs w:val="24"/>
        </w:rPr>
        <w:t>Mida tähendab „ühe kasutusala maht“?</w:t>
      </w:r>
    </w:p>
    <w:p w14:paraId="13C54476" w14:textId="45810F24" w:rsidR="00E06B39" w:rsidRDefault="00E06B39" w:rsidP="00D06F19">
      <w:pPr>
        <w:jc w:val="both"/>
        <w:rPr>
          <w:rFonts w:ascii="Times New Roman" w:hAnsi="Times New Roman" w:cs="Times New Roman"/>
          <w:sz w:val="24"/>
          <w:szCs w:val="24"/>
        </w:rPr>
      </w:pPr>
      <w:r w:rsidRPr="00E06B39">
        <w:rPr>
          <w:rFonts w:ascii="Times New Roman" w:hAnsi="Times New Roman" w:cs="Times New Roman"/>
          <w:sz w:val="24"/>
          <w:szCs w:val="24"/>
          <w:highlight w:val="yellow"/>
        </w:rPr>
        <w:t xml:space="preserve">See tähendab </w:t>
      </w:r>
      <w:r>
        <w:rPr>
          <w:rFonts w:ascii="Times New Roman" w:hAnsi="Times New Roman" w:cs="Times New Roman"/>
          <w:sz w:val="24"/>
          <w:szCs w:val="24"/>
          <w:highlight w:val="yellow"/>
        </w:rPr>
        <w:t xml:space="preserve">ühe </w:t>
      </w:r>
      <w:r w:rsidRPr="00E06B39">
        <w:rPr>
          <w:rFonts w:ascii="Times New Roman" w:hAnsi="Times New Roman" w:cs="Times New Roman"/>
          <w:sz w:val="24"/>
          <w:szCs w:val="24"/>
          <w:highlight w:val="yellow"/>
        </w:rPr>
        <w:t>maakasutuse juhtfunktsiooni</w:t>
      </w:r>
      <w:r>
        <w:rPr>
          <w:rFonts w:ascii="Times New Roman" w:hAnsi="Times New Roman" w:cs="Times New Roman"/>
          <w:sz w:val="24"/>
          <w:szCs w:val="24"/>
          <w:highlight w:val="yellow"/>
        </w:rPr>
        <w:t>ga</w:t>
      </w:r>
      <w:r w:rsidRPr="00E06B39">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ala suurust</w:t>
      </w:r>
      <w:r w:rsidRPr="00E06B39">
        <w:rPr>
          <w:rFonts w:ascii="Times New Roman" w:hAnsi="Times New Roman" w:cs="Times New Roman"/>
          <w:sz w:val="24"/>
          <w:szCs w:val="24"/>
          <w:highlight w:val="yellow"/>
        </w:rPr>
        <w:t>.</w:t>
      </w:r>
      <w:r>
        <w:rPr>
          <w:rFonts w:ascii="Times New Roman" w:hAnsi="Times New Roman" w:cs="Times New Roman"/>
          <w:sz w:val="24"/>
          <w:szCs w:val="24"/>
        </w:rPr>
        <w:t xml:space="preserve"> Seletuskirjas:</w:t>
      </w:r>
    </w:p>
    <w:p w14:paraId="032EA5EF" w14:textId="2FA06ABD" w:rsidR="00E06B39" w:rsidRPr="00E06B39" w:rsidRDefault="00E06B39" w:rsidP="00D06F19">
      <w:pPr>
        <w:jc w:val="both"/>
        <w:rPr>
          <w:rFonts w:ascii="Times New Roman" w:hAnsi="Times New Roman" w:cs="Times New Roman"/>
          <w:sz w:val="24"/>
          <w:szCs w:val="24"/>
          <w:highlight w:val="yellow"/>
        </w:rPr>
      </w:pPr>
      <w:r w:rsidRPr="00E06B39">
        <w:rPr>
          <w:rFonts w:ascii="Times New Roman" w:hAnsi="Times New Roman" w:cs="Times New Roman"/>
          <w:sz w:val="24"/>
          <w:szCs w:val="24"/>
          <w:highlight w:val="yellow"/>
        </w:rPr>
        <w:t>Käesoleva planeeringuga nähakse ette maakasutuse katastri</w:t>
      </w:r>
      <w:r w:rsidRPr="00E06B39">
        <w:rPr>
          <w:rFonts w:ascii="Times New Roman" w:hAnsi="Times New Roman" w:cs="Times New Roman"/>
          <w:sz w:val="24"/>
          <w:szCs w:val="24"/>
          <w:highlight w:val="yellow"/>
        </w:rPr>
        <w:softHyphen/>
        <w:t>sihtotstarbe liigid iga juht</w:t>
      </w:r>
      <w:r w:rsidRPr="00E06B39">
        <w:rPr>
          <w:rFonts w:ascii="Times New Roman" w:hAnsi="Times New Roman" w:cs="Times New Roman"/>
          <w:sz w:val="24"/>
          <w:szCs w:val="24"/>
          <w:highlight w:val="yellow"/>
        </w:rPr>
        <w:softHyphen/>
        <w:t xml:space="preserve">otstarbe juurde (vt </w:t>
      </w:r>
      <w:r w:rsidRPr="00E06B39">
        <w:rPr>
          <w:rFonts w:ascii="Times New Roman" w:hAnsi="Times New Roman" w:cs="Times New Roman"/>
          <w:sz w:val="24"/>
          <w:szCs w:val="24"/>
          <w:highlight w:val="yellow"/>
        </w:rPr>
        <w:fldChar w:fldCharType="begin"/>
      </w:r>
      <w:r w:rsidRPr="00E06B39">
        <w:rPr>
          <w:rFonts w:ascii="Times New Roman" w:hAnsi="Times New Roman" w:cs="Times New Roman"/>
          <w:sz w:val="24"/>
          <w:szCs w:val="24"/>
          <w:highlight w:val="yellow"/>
        </w:rPr>
        <w:instrText xml:space="preserve"> REF _Ref453428967 \h  \* MERGEFORMAT </w:instrText>
      </w:r>
      <w:r w:rsidRPr="00E06B39">
        <w:rPr>
          <w:rFonts w:ascii="Times New Roman" w:hAnsi="Times New Roman" w:cs="Times New Roman"/>
          <w:sz w:val="24"/>
          <w:szCs w:val="24"/>
          <w:highlight w:val="yellow"/>
        </w:rPr>
      </w:r>
      <w:r w:rsidRPr="00E06B39">
        <w:rPr>
          <w:rFonts w:ascii="Times New Roman" w:hAnsi="Times New Roman" w:cs="Times New Roman"/>
          <w:sz w:val="24"/>
          <w:szCs w:val="24"/>
          <w:highlight w:val="yellow"/>
        </w:rPr>
        <w:fldChar w:fldCharType="separate"/>
      </w:r>
      <w:r w:rsidRPr="00E06B39">
        <w:rPr>
          <w:rFonts w:ascii="Times New Roman" w:hAnsi="Times New Roman" w:cs="Times New Roman"/>
          <w:sz w:val="24"/>
          <w:szCs w:val="24"/>
          <w:highlight w:val="yellow"/>
        </w:rPr>
        <w:t>Tabel 2</w:t>
      </w:r>
      <w:r w:rsidRPr="00E06B39">
        <w:rPr>
          <w:rFonts w:ascii="Times New Roman" w:hAnsi="Times New Roman" w:cs="Times New Roman"/>
          <w:sz w:val="24"/>
          <w:szCs w:val="24"/>
          <w:highlight w:val="yellow"/>
        </w:rPr>
        <w:fldChar w:fldCharType="end"/>
      </w:r>
      <w:r w:rsidRPr="00E06B39">
        <w:rPr>
          <w:rFonts w:ascii="Times New Roman" w:hAnsi="Times New Roman" w:cs="Times New Roman"/>
          <w:sz w:val="24"/>
          <w:szCs w:val="24"/>
          <w:highlight w:val="yellow"/>
        </w:rPr>
        <w:t>) ja sätestatakse, et vastava juht</w:t>
      </w:r>
      <w:r w:rsidRPr="00E06B39">
        <w:rPr>
          <w:rFonts w:ascii="Times New Roman" w:hAnsi="Times New Roman" w:cs="Times New Roman"/>
          <w:sz w:val="24"/>
          <w:szCs w:val="24"/>
          <w:highlight w:val="yellow"/>
        </w:rPr>
        <w:softHyphen/>
        <w:t>siht</w:t>
      </w:r>
      <w:r w:rsidRPr="00E06B39">
        <w:rPr>
          <w:rFonts w:ascii="Times New Roman" w:hAnsi="Times New Roman" w:cs="Times New Roman"/>
          <w:sz w:val="24"/>
          <w:szCs w:val="24"/>
          <w:highlight w:val="yellow"/>
        </w:rPr>
        <w:softHyphen/>
        <w:t>ots</w:t>
      </w:r>
      <w:r w:rsidRPr="00E06B39">
        <w:rPr>
          <w:rFonts w:ascii="Times New Roman" w:hAnsi="Times New Roman" w:cs="Times New Roman"/>
          <w:sz w:val="24"/>
          <w:szCs w:val="24"/>
          <w:highlight w:val="yellow"/>
        </w:rPr>
        <w:softHyphen/>
        <w:t>tarbega alal ei või kõrvalkasutus ületada 45% kogu JOONISEL 1. Üldplaneeringu maakasutuskaart piiritletud ühe kasutusala mahust. Seega näiteks elamualal peab maakasutuse sihtots</w:t>
      </w:r>
      <w:r w:rsidRPr="00E06B39">
        <w:rPr>
          <w:rFonts w:ascii="Times New Roman" w:hAnsi="Times New Roman" w:cs="Times New Roman"/>
          <w:sz w:val="24"/>
          <w:szCs w:val="24"/>
          <w:highlight w:val="yellow"/>
        </w:rPr>
        <w:softHyphen/>
        <w:t>tar</w:t>
      </w:r>
      <w:r w:rsidRPr="00E06B39">
        <w:rPr>
          <w:rFonts w:ascii="Times New Roman" w:hAnsi="Times New Roman" w:cs="Times New Roman"/>
          <w:sz w:val="24"/>
          <w:szCs w:val="24"/>
          <w:highlight w:val="yellow"/>
        </w:rPr>
        <w:softHyphen/>
        <w:t>ve – elamumaa olema 55% või enam. Alade täpsed piirid määratakse vaja</w:t>
      </w:r>
      <w:r w:rsidRPr="00E06B39">
        <w:rPr>
          <w:rFonts w:ascii="Times New Roman" w:hAnsi="Times New Roman" w:cs="Times New Roman"/>
          <w:sz w:val="24"/>
          <w:szCs w:val="24"/>
          <w:highlight w:val="yellow"/>
        </w:rPr>
        <w:softHyphen/>
        <w:t>dusel detail</w:t>
      </w:r>
      <w:r w:rsidRPr="00E06B39">
        <w:rPr>
          <w:rFonts w:ascii="Times New Roman" w:hAnsi="Times New Roman" w:cs="Times New Roman"/>
          <w:sz w:val="24"/>
          <w:szCs w:val="24"/>
          <w:highlight w:val="yellow"/>
        </w:rPr>
        <w:softHyphen/>
        <w:t>planeeringuga.</w:t>
      </w:r>
    </w:p>
    <w:p w14:paraId="42149999" w14:textId="77777777" w:rsidR="00D06F19" w:rsidRPr="00D06F19" w:rsidRDefault="00D06F19" w:rsidP="00D06F19">
      <w:pPr>
        <w:pStyle w:val="ListParagraph"/>
        <w:numPr>
          <w:ilvl w:val="0"/>
          <w:numId w:val="5"/>
        </w:numPr>
        <w:jc w:val="both"/>
        <w:rPr>
          <w:rFonts w:ascii="Times New Roman" w:hAnsi="Times New Roman" w:cs="Times New Roman"/>
          <w:i/>
          <w:sz w:val="24"/>
          <w:szCs w:val="24"/>
        </w:rPr>
      </w:pPr>
      <w:r w:rsidRPr="00D06F19">
        <w:rPr>
          <w:rFonts w:ascii="Times New Roman" w:hAnsi="Times New Roman" w:cs="Times New Roman"/>
          <w:i/>
          <w:sz w:val="24"/>
          <w:szCs w:val="24"/>
        </w:rPr>
        <w:t>Üldplaneeringu seletuskirjas lk 30: Edasisel üldplaneeringu tõlgendamisel ja detailplaneeringute koostamisel peab omavalitsus kaalutlema, kas koostatav detailplaneering on üldplaneeringuga vastuolus või mitte ja oma kaalutlused tuleb tuua välja menetlusotsustes, näiteks vastates küsimustele kas perspektiivne ala arendus muudab olemasoleva piirkonna iseloomu, kas selle ala keskkonnamõjud ulatuvad väljapoole detailplaneeringuala piiri jne.</w:t>
      </w:r>
    </w:p>
    <w:p w14:paraId="2B5568DC" w14:textId="5E8326F5" w:rsidR="00D06F19" w:rsidRDefault="00D06F19" w:rsidP="00D06F19">
      <w:pPr>
        <w:jc w:val="both"/>
        <w:rPr>
          <w:rFonts w:ascii="Times New Roman" w:hAnsi="Times New Roman" w:cs="Times New Roman"/>
          <w:sz w:val="24"/>
          <w:szCs w:val="24"/>
        </w:rPr>
      </w:pPr>
      <w:r w:rsidRPr="00D06F19">
        <w:rPr>
          <w:rFonts w:ascii="Times New Roman" w:hAnsi="Times New Roman" w:cs="Times New Roman"/>
          <w:sz w:val="24"/>
          <w:szCs w:val="24"/>
        </w:rPr>
        <w:t>Millises otsuses plaanitakse tuua välja kaalutlus selle kohta, kas detailplaneering muudab üldplaneeringut või mitte?</w:t>
      </w:r>
    </w:p>
    <w:p w14:paraId="687A76AB" w14:textId="325D7998" w:rsidR="00E06B39" w:rsidRPr="00D06F19" w:rsidRDefault="00E06B39" w:rsidP="00D06F19">
      <w:pPr>
        <w:jc w:val="both"/>
        <w:rPr>
          <w:rFonts w:ascii="Times New Roman" w:hAnsi="Times New Roman" w:cs="Times New Roman"/>
          <w:sz w:val="24"/>
          <w:szCs w:val="24"/>
        </w:rPr>
      </w:pPr>
      <w:r w:rsidRPr="00E06B39">
        <w:rPr>
          <w:rFonts w:ascii="Times New Roman" w:hAnsi="Times New Roman" w:cs="Times New Roman"/>
          <w:sz w:val="24"/>
          <w:szCs w:val="24"/>
          <w:highlight w:val="yellow"/>
        </w:rPr>
        <w:t>DP algatamise otsuses</w:t>
      </w:r>
      <w:r>
        <w:rPr>
          <w:rFonts w:ascii="Times New Roman" w:hAnsi="Times New Roman" w:cs="Times New Roman"/>
          <w:sz w:val="24"/>
          <w:szCs w:val="24"/>
          <w:highlight w:val="yellow"/>
        </w:rPr>
        <w:t xml:space="preserve"> või mitte algatamise otsuses</w:t>
      </w:r>
      <w:r w:rsidRPr="00E06B39">
        <w:rPr>
          <w:rFonts w:ascii="Times New Roman" w:hAnsi="Times New Roman" w:cs="Times New Roman"/>
          <w:sz w:val="24"/>
          <w:szCs w:val="24"/>
          <w:highlight w:val="yellow"/>
        </w:rPr>
        <w:t>.</w:t>
      </w:r>
    </w:p>
    <w:p w14:paraId="06A49771" w14:textId="43652E3F" w:rsidR="00D06F19" w:rsidRDefault="00D06F19" w:rsidP="00D06F19">
      <w:pPr>
        <w:jc w:val="both"/>
        <w:rPr>
          <w:rFonts w:ascii="Times New Roman" w:hAnsi="Times New Roman" w:cs="Times New Roman"/>
          <w:i/>
          <w:sz w:val="24"/>
          <w:szCs w:val="24"/>
        </w:rPr>
      </w:pPr>
      <w:r w:rsidRPr="00D06F19">
        <w:rPr>
          <w:rFonts w:ascii="Times New Roman" w:hAnsi="Times New Roman" w:cs="Times New Roman"/>
          <w:sz w:val="24"/>
          <w:szCs w:val="24"/>
        </w:rPr>
        <w:t xml:space="preserve">PlanS § 142 lõike 1 kohaselt võib detailplaneeringu põhjendatud vajaduse korral sisaldada kehtestatud üldplaneeringu põhilahenduste muutmise ettepanekut. Kehtestatud üldplaneeringu põhilahenduse muutmiseks loetakse muuhulgas üldplaneeringuga määratud maakasutuse juhtotstarbe ulatuslikku muutmist. Palume üldplaneeringu seletuskirjas kirjeldada põhimõtteid, mille alusel otsustatakse/kaalutakse, kas detailplaneeringu algatamise taotluses soovitud juhtotstarbe muudatused on nn ulatuslikud või mitte. </w:t>
      </w:r>
      <w:r w:rsidRPr="00D06F19">
        <w:rPr>
          <w:rFonts w:ascii="Times New Roman" w:hAnsi="Times New Roman" w:cs="Times New Roman"/>
          <w:i/>
          <w:sz w:val="24"/>
          <w:szCs w:val="24"/>
        </w:rPr>
        <w:t xml:space="preserve">Hetkel on probleemiks üldplaneeringu muutmise tõlgendamine, kuna KOV-id tõlgendavad seda erinevalt. Nt „valged laigud“ üldplaneeringutes. Selgem oleks, kui määrata üldplaneeringutes tingimused, millal on tegemist üldplaneeringu muutmisega. </w:t>
      </w:r>
    </w:p>
    <w:p w14:paraId="1BAC0E84" w14:textId="476AB46A" w:rsidR="00E06B39" w:rsidRDefault="00E06B39" w:rsidP="00D06F19">
      <w:pPr>
        <w:jc w:val="both"/>
        <w:rPr>
          <w:rFonts w:ascii="Times New Roman" w:hAnsi="Times New Roman" w:cs="Times New Roman"/>
          <w:iCs/>
          <w:sz w:val="24"/>
          <w:szCs w:val="24"/>
        </w:rPr>
      </w:pPr>
      <w:r w:rsidRPr="007E5100">
        <w:rPr>
          <w:rFonts w:ascii="Times New Roman" w:hAnsi="Times New Roman" w:cs="Times New Roman"/>
          <w:iCs/>
          <w:sz w:val="24"/>
          <w:szCs w:val="24"/>
          <w:highlight w:val="yellow"/>
        </w:rPr>
        <w:t>Toome juhendi, soovime ka häid näiteid, kuidas seda on tehtud teistes üldplaneeringutes.</w:t>
      </w:r>
      <w:r w:rsidR="007E5100" w:rsidRPr="007E5100">
        <w:rPr>
          <w:rFonts w:ascii="Times New Roman" w:hAnsi="Times New Roman" w:cs="Times New Roman"/>
          <w:iCs/>
          <w:sz w:val="24"/>
          <w:szCs w:val="24"/>
          <w:highlight w:val="yellow"/>
        </w:rPr>
        <w:t xml:space="preserve"> Projekteerimistingimuste avatud menetlus.</w:t>
      </w:r>
    </w:p>
    <w:p w14:paraId="63982F41" w14:textId="1396D687" w:rsidR="00717220" w:rsidRPr="00E06B39" w:rsidRDefault="00717220" w:rsidP="00D06F19">
      <w:pPr>
        <w:jc w:val="both"/>
        <w:rPr>
          <w:rFonts w:ascii="Times New Roman" w:hAnsi="Times New Roman" w:cs="Times New Roman"/>
          <w:iCs/>
          <w:sz w:val="24"/>
          <w:szCs w:val="24"/>
        </w:rPr>
      </w:pPr>
      <w:r w:rsidRPr="00717220">
        <w:rPr>
          <w:rFonts w:ascii="Times New Roman" w:hAnsi="Times New Roman" w:cs="Times New Roman"/>
          <w:iCs/>
          <w:sz w:val="24"/>
          <w:szCs w:val="24"/>
          <w:highlight w:val="yellow"/>
        </w:rPr>
        <w:t>Sisustada mõiste avalik huvi. Avalik ruum.</w:t>
      </w:r>
    </w:p>
    <w:p w14:paraId="73528385" w14:textId="77777777" w:rsidR="00D06F19" w:rsidRPr="00D06F19" w:rsidRDefault="00D06F19" w:rsidP="00D06F19">
      <w:pPr>
        <w:pStyle w:val="ListParagraph"/>
        <w:numPr>
          <w:ilvl w:val="0"/>
          <w:numId w:val="4"/>
        </w:numPr>
        <w:jc w:val="both"/>
        <w:rPr>
          <w:rFonts w:ascii="Times New Roman" w:hAnsi="Times New Roman" w:cs="Times New Roman"/>
          <w:i/>
          <w:sz w:val="24"/>
          <w:szCs w:val="24"/>
        </w:rPr>
      </w:pPr>
      <w:r w:rsidRPr="00D06F19">
        <w:rPr>
          <w:rFonts w:ascii="Times New Roman" w:hAnsi="Times New Roman" w:cs="Times New Roman"/>
          <w:i/>
          <w:sz w:val="24"/>
          <w:szCs w:val="24"/>
        </w:rPr>
        <w:lastRenderedPageBreak/>
        <w:t>Üldplaneeringu seletuskirjas lk 25: Mäetööstuse ala maakasutuse juhtotstarve: varude ammendumisel nähakse üldplaneeringus kohustus rekultiveerida ala puhkealaks.</w:t>
      </w:r>
    </w:p>
    <w:p w14:paraId="3F8C6B5E" w14:textId="11D980B8" w:rsidR="00D06F19" w:rsidRPr="00D06F19" w:rsidRDefault="00D06F19" w:rsidP="00D06F19">
      <w:pPr>
        <w:jc w:val="both"/>
        <w:rPr>
          <w:rFonts w:ascii="Times New Roman" w:hAnsi="Times New Roman" w:cs="Times New Roman"/>
          <w:sz w:val="24"/>
          <w:szCs w:val="24"/>
        </w:rPr>
      </w:pPr>
      <w:r w:rsidRPr="00D06F19">
        <w:rPr>
          <w:rFonts w:ascii="Times New Roman" w:hAnsi="Times New Roman" w:cs="Times New Roman"/>
          <w:sz w:val="24"/>
          <w:szCs w:val="24"/>
        </w:rPr>
        <w:t>Tundub olevat vastuolu üldplaneeringu seletuskirjaga lk 39.</w:t>
      </w:r>
      <w:r w:rsidR="00E06B39">
        <w:rPr>
          <w:rFonts w:ascii="Times New Roman" w:hAnsi="Times New Roman" w:cs="Times New Roman"/>
          <w:sz w:val="24"/>
          <w:szCs w:val="24"/>
        </w:rPr>
        <w:t xml:space="preserve"> </w:t>
      </w:r>
      <w:r w:rsidR="00E06B39" w:rsidRPr="00E06B39">
        <w:rPr>
          <w:rFonts w:ascii="Times New Roman" w:hAnsi="Times New Roman" w:cs="Times New Roman"/>
          <w:sz w:val="24"/>
          <w:szCs w:val="24"/>
          <w:highlight w:val="yellow"/>
        </w:rPr>
        <w:t>On, juba oleme korrigeerinud.</w:t>
      </w:r>
    </w:p>
    <w:p w14:paraId="08FFDE47" w14:textId="77777777" w:rsidR="00D06F19" w:rsidRPr="00D06F19" w:rsidRDefault="00D06F19" w:rsidP="00D06F19">
      <w:pPr>
        <w:pStyle w:val="ListParagraph"/>
        <w:numPr>
          <w:ilvl w:val="0"/>
          <w:numId w:val="4"/>
        </w:numPr>
        <w:jc w:val="both"/>
        <w:rPr>
          <w:rFonts w:ascii="Times New Roman" w:hAnsi="Times New Roman" w:cs="Times New Roman"/>
          <w:i/>
          <w:sz w:val="24"/>
          <w:szCs w:val="24"/>
        </w:rPr>
      </w:pPr>
      <w:r w:rsidRPr="00D06F19">
        <w:rPr>
          <w:rFonts w:ascii="Times New Roman" w:hAnsi="Times New Roman" w:cs="Times New Roman"/>
          <w:i/>
          <w:sz w:val="24"/>
          <w:szCs w:val="24"/>
        </w:rPr>
        <w:t>Üldplaneeringu seletuskirjas lk 27: Hajaasustusaladel, selgelt maalise asustusstruktuuriga, kus omavalitsus ei näe ette uusi arenduspiirkondi, on maa-alade juhtotstarbeks määratud maatulundusala. Maatulundusalad on valdavalt põllu- ja metsamajanduse alad, millel on metsa- või põllumajanduslik potentsiaal, aga ka muu väikesemahulise maaettevõtluse edendamiseks vajalikud alad ning hajusalt asustatud maatulundusmaad. Maatulundusala valdav maakasutuse sihtotstarve on maatulundusmaa. Sihtotstarbe määramisel või muutmisel väljaspool detailplaneeringu kohustusega alasid lähtutakse käesoleva üldplaneeringu põhimõtetest ja maakatastriseadusest.</w:t>
      </w:r>
    </w:p>
    <w:p w14:paraId="5AFEF733" w14:textId="441F00AE" w:rsidR="00D06F19" w:rsidRPr="00D06F19" w:rsidRDefault="00D06F19" w:rsidP="00D06F19">
      <w:pPr>
        <w:jc w:val="both"/>
        <w:rPr>
          <w:rFonts w:ascii="Times New Roman" w:hAnsi="Times New Roman" w:cs="Times New Roman"/>
          <w:sz w:val="24"/>
          <w:szCs w:val="24"/>
        </w:rPr>
      </w:pPr>
      <w:r w:rsidRPr="00D06F19">
        <w:rPr>
          <w:rFonts w:ascii="Times New Roman" w:hAnsi="Times New Roman" w:cs="Times New Roman"/>
          <w:sz w:val="24"/>
          <w:szCs w:val="24"/>
        </w:rPr>
        <w:t xml:space="preserve">Vt ka maaliste piirkondade arendamise põhimõtteid maakonnaplaneeringus. </w:t>
      </w:r>
      <w:r w:rsidR="00E06B39" w:rsidRPr="00E06B39">
        <w:rPr>
          <w:rFonts w:ascii="Times New Roman" w:hAnsi="Times New Roman" w:cs="Times New Roman"/>
          <w:sz w:val="24"/>
          <w:szCs w:val="24"/>
          <w:highlight w:val="yellow"/>
        </w:rPr>
        <w:t>OK.</w:t>
      </w:r>
      <w:r w:rsidR="00717220">
        <w:rPr>
          <w:rFonts w:ascii="Times New Roman" w:hAnsi="Times New Roman" w:cs="Times New Roman"/>
          <w:sz w:val="24"/>
          <w:szCs w:val="24"/>
        </w:rPr>
        <w:t xml:space="preserve"> Ja vaata nõustiku lisa. </w:t>
      </w:r>
    </w:p>
    <w:p w14:paraId="025E3C38" w14:textId="77777777" w:rsidR="00D06F19" w:rsidRPr="00D06F19" w:rsidRDefault="00D06F19" w:rsidP="00D06F19">
      <w:pPr>
        <w:pStyle w:val="ListParagraph"/>
        <w:numPr>
          <w:ilvl w:val="0"/>
          <w:numId w:val="4"/>
        </w:numPr>
        <w:jc w:val="both"/>
        <w:rPr>
          <w:rFonts w:ascii="Times New Roman" w:hAnsi="Times New Roman" w:cs="Times New Roman"/>
          <w:i/>
          <w:sz w:val="24"/>
          <w:szCs w:val="24"/>
        </w:rPr>
      </w:pPr>
      <w:r w:rsidRPr="00D06F19">
        <w:rPr>
          <w:rFonts w:ascii="Times New Roman" w:hAnsi="Times New Roman" w:cs="Times New Roman"/>
          <w:i/>
          <w:sz w:val="24"/>
          <w:szCs w:val="24"/>
        </w:rPr>
        <w:t xml:space="preserve">Üldplaneeringu seletuskirjas lk 30: Täiendavate tootmisalade planeerimist ehk maakasutuse juhtotstarbe hilisemat muutmist läbi detailplaneeringute ei tohiks Tapa valla tiheasustusaladel aktsepteerida. Küll aga saaks täiendavaid äri- või tootmismaid vajadusel kaaluda hajaasustuses, kui olemasolevad tootmismaad ei vasta tootmiseks vajalikele nõuetele, tegevus toetab oluliselt valla arengut, arvestatud on kõigi asjakohaste keskkonnamõjudega. Esmane eelistus peab olema siiski olemasolevate alade ja hoonestuse kasutusele võtmine. </w:t>
      </w:r>
    </w:p>
    <w:p w14:paraId="3B1F7DAF" w14:textId="6CD6E7AB" w:rsidR="00A162C0" w:rsidRPr="00ED430A" w:rsidRDefault="00D06F19" w:rsidP="00A162C0">
      <w:pPr>
        <w:pStyle w:val="HEADKehatekst"/>
        <w:rPr>
          <w:color w:val="auto"/>
        </w:rPr>
      </w:pPr>
      <w:r w:rsidRPr="00D06F19">
        <w:rPr>
          <w:rFonts w:cs="Times New Roman"/>
          <w:szCs w:val="24"/>
        </w:rPr>
        <w:t>Kuidas toimub põllumajandushoonete rajamine?</w:t>
      </w:r>
      <w:r w:rsidR="00E06B39">
        <w:rPr>
          <w:rFonts w:cs="Times New Roman"/>
          <w:szCs w:val="24"/>
        </w:rPr>
        <w:t xml:space="preserve"> </w:t>
      </w:r>
      <w:r w:rsidR="00E06B39" w:rsidRPr="00E06B39">
        <w:rPr>
          <w:rFonts w:cs="Times New Roman"/>
          <w:szCs w:val="24"/>
          <w:highlight w:val="yellow"/>
        </w:rPr>
        <w:t>Ptk 3.15 toodud põllumajandus</w:t>
      </w:r>
      <w:r w:rsidR="00E06B39">
        <w:rPr>
          <w:rFonts w:cs="Times New Roman"/>
          <w:szCs w:val="24"/>
          <w:highlight w:val="yellow"/>
        </w:rPr>
        <w:t>h</w:t>
      </w:r>
      <w:r w:rsidR="00E06B39" w:rsidRPr="00E06B39">
        <w:rPr>
          <w:rFonts w:cs="Times New Roman"/>
          <w:szCs w:val="24"/>
          <w:highlight w:val="yellow"/>
        </w:rPr>
        <w:t>oo</w:t>
      </w:r>
      <w:r w:rsidR="00E06B39">
        <w:rPr>
          <w:rFonts w:cs="Times New Roman"/>
          <w:szCs w:val="24"/>
          <w:highlight w:val="yellow"/>
        </w:rPr>
        <w:t>n</w:t>
      </w:r>
      <w:r w:rsidR="00E06B39" w:rsidRPr="00E06B39">
        <w:rPr>
          <w:rFonts w:cs="Times New Roman"/>
          <w:szCs w:val="24"/>
          <w:highlight w:val="yellow"/>
        </w:rPr>
        <w:t>ete kaitsekujad</w:t>
      </w:r>
      <w:r w:rsidR="00E06B39">
        <w:rPr>
          <w:rFonts w:cs="Times New Roman"/>
          <w:szCs w:val="24"/>
          <w:highlight w:val="yellow"/>
        </w:rPr>
        <w:t>, eraldi toodud T4 alad</w:t>
      </w:r>
      <w:r w:rsidR="00E06B39" w:rsidRPr="00A162C0">
        <w:rPr>
          <w:rFonts w:cs="Times New Roman"/>
          <w:szCs w:val="24"/>
          <w:highlight w:val="yellow"/>
        </w:rPr>
        <w:t xml:space="preserve">. </w:t>
      </w:r>
      <w:r w:rsidR="00A162C0" w:rsidRPr="00A162C0">
        <w:rPr>
          <w:color w:val="auto"/>
          <w:highlight w:val="yellow"/>
        </w:rPr>
        <w:t>Üldplaneeringus määratud tiheasustusaladele pole lubatud planeerida loomapidamishooneid (va väiksemahulised loomade hobipidamise hooned).</w:t>
      </w:r>
      <w:r w:rsidR="00A162C0" w:rsidRPr="00ED430A">
        <w:rPr>
          <w:color w:val="auto"/>
        </w:rPr>
        <w:t xml:space="preserve"> </w:t>
      </w:r>
      <w:r w:rsidR="00717220">
        <w:rPr>
          <w:color w:val="auto"/>
        </w:rPr>
        <w:t xml:space="preserve">Tuua, et kuja vähendamine on Üp-t muutev. </w:t>
      </w:r>
    </w:p>
    <w:p w14:paraId="7438D7E7" w14:textId="0F6E99B7" w:rsidR="00D06F19" w:rsidRPr="00D06F19" w:rsidRDefault="007E5100" w:rsidP="00D06F19">
      <w:pPr>
        <w:jc w:val="both"/>
        <w:rPr>
          <w:rFonts w:ascii="Times New Roman" w:hAnsi="Times New Roman" w:cs="Times New Roman"/>
          <w:sz w:val="24"/>
          <w:szCs w:val="24"/>
        </w:rPr>
      </w:pPr>
      <w:r>
        <w:rPr>
          <w:rFonts w:ascii="Times New Roman" w:hAnsi="Times New Roman" w:cs="Times New Roman"/>
          <w:sz w:val="24"/>
          <w:szCs w:val="24"/>
        </w:rPr>
        <w:t xml:space="preserve">Põhimõtted millega määratakse oluline avalik huvi. </w:t>
      </w:r>
    </w:p>
    <w:p w14:paraId="43BFB587" w14:textId="3E446A55" w:rsidR="00D06F19" w:rsidRDefault="00D06F19" w:rsidP="00D06F19">
      <w:pPr>
        <w:jc w:val="both"/>
        <w:rPr>
          <w:rFonts w:ascii="Times New Roman" w:hAnsi="Times New Roman" w:cs="Times New Roman"/>
          <w:sz w:val="24"/>
          <w:szCs w:val="24"/>
        </w:rPr>
      </w:pPr>
      <w:r w:rsidRPr="00D06F19">
        <w:rPr>
          <w:rFonts w:ascii="Times New Roman" w:hAnsi="Times New Roman" w:cs="Times New Roman"/>
          <w:sz w:val="24"/>
          <w:szCs w:val="24"/>
        </w:rPr>
        <w:t>Kas suuri tootmishooneid kavandatakse rajada projekteerimistingimustega?</w:t>
      </w:r>
    </w:p>
    <w:p w14:paraId="7047D488" w14:textId="77777777" w:rsidR="00A162C0" w:rsidRPr="00ED430A" w:rsidRDefault="00A162C0" w:rsidP="00A162C0">
      <w:pPr>
        <w:pStyle w:val="HEADKehatekst"/>
        <w:rPr>
          <w:color w:val="auto"/>
        </w:rPr>
      </w:pPr>
      <w:r>
        <w:rPr>
          <w:rFonts w:cs="Times New Roman"/>
          <w:szCs w:val="24"/>
          <w:highlight w:val="yellow"/>
        </w:rPr>
        <w:t xml:space="preserve">Vt ptk 3.8. </w:t>
      </w:r>
      <w:r w:rsidRPr="00A162C0">
        <w:rPr>
          <w:color w:val="auto"/>
          <w:highlight w:val="yellow"/>
        </w:rPr>
        <w:t>Uute tootmishoonete planeerimine toimub detailplaneeringu või projekteerimistingimuste alusel.</w:t>
      </w:r>
      <w:r w:rsidRPr="00ED430A">
        <w:rPr>
          <w:color w:val="auto"/>
        </w:rPr>
        <w:t xml:space="preserve"> </w:t>
      </w:r>
    </w:p>
    <w:p w14:paraId="61B01B1D" w14:textId="0941FFBD" w:rsidR="00A162C0" w:rsidRPr="00D06F19" w:rsidRDefault="00A162C0" w:rsidP="00A162C0">
      <w:pPr>
        <w:pStyle w:val="HEADKehatekst"/>
        <w:rPr>
          <w:rFonts w:cs="Times New Roman"/>
          <w:szCs w:val="24"/>
        </w:rPr>
      </w:pPr>
      <w:r>
        <w:rPr>
          <w:rFonts w:cs="Times New Roman"/>
          <w:szCs w:val="24"/>
          <w:highlight w:val="yellow"/>
        </w:rPr>
        <w:t xml:space="preserve">DP koostamise juhuna me otseselt tootmishoone rajamist ei toonud. (ehkki kaaluti). Valla soov oli vaadata juhtumipõhiselt. Tingimus: </w:t>
      </w:r>
      <w:r w:rsidRPr="00A162C0">
        <w:rPr>
          <w:rFonts w:cs="Times New Roman"/>
          <w:szCs w:val="24"/>
          <w:highlight w:val="yellow"/>
        </w:rPr>
        <w:t>Juhul, kui tootmismaa arendamine toob endaga kaasa olulist negatiivset keskkonnamõju, tuleb detailplaneeringuga paralleelselt läbi viia ka keskkonnamõju strateegiline hindamine</w:t>
      </w:r>
      <w:r>
        <w:rPr>
          <w:rFonts w:cs="Times New Roman"/>
          <w:szCs w:val="24"/>
        </w:rPr>
        <w:t xml:space="preserve">. </w:t>
      </w:r>
    </w:p>
    <w:p w14:paraId="2CA3C925" w14:textId="43FCBAF8" w:rsidR="00D06F19" w:rsidRDefault="00D06F19" w:rsidP="00D06F19">
      <w:pPr>
        <w:jc w:val="both"/>
        <w:rPr>
          <w:rFonts w:ascii="Times New Roman" w:hAnsi="Times New Roman" w:cs="Times New Roman"/>
          <w:sz w:val="24"/>
          <w:szCs w:val="24"/>
        </w:rPr>
      </w:pPr>
      <w:r w:rsidRPr="00D06F19">
        <w:rPr>
          <w:rFonts w:ascii="Times New Roman" w:hAnsi="Times New Roman" w:cs="Times New Roman"/>
          <w:sz w:val="24"/>
          <w:szCs w:val="24"/>
        </w:rPr>
        <w:t>Kuidas lahendatakse „valgete alade“ planeerimine üldplaneeringus? Antakse välja tingimused ning konkreetseid alasid ei näidata?</w:t>
      </w:r>
    </w:p>
    <w:p w14:paraId="519D969B" w14:textId="5B64BB8D" w:rsidR="00A162C0" w:rsidRPr="00D06F19" w:rsidRDefault="00A162C0" w:rsidP="00D06F19">
      <w:pPr>
        <w:jc w:val="both"/>
        <w:rPr>
          <w:rFonts w:ascii="Times New Roman" w:hAnsi="Times New Roman" w:cs="Times New Roman"/>
          <w:sz w:val="24"/>
          <w:szCs w:val="24"/>
        </w:rPr>
      </w:pPr>
      <w:r w:rsidRPr="00895FE1">
        <w:rPr>
          <w:rFonts w:ascii="Times New Roman" w:hAnsi="Times New Roman" w:cs="Times New Roman"/>
          <w:sz w:val="24"/>
          <w:szCs w:val="24"/>
          <w:highlight w:val="yellow"/>
        </w:rPr>
        <w:t>Konkreetseid juhtfunktsioone nö valgetele aladele ei näidatud. Ka hajaasustuses paiknevad üksikult elamud pole elamualadena kajastud. On toodud üldpõhimõtted ptk 3.12, väärtuslikud alad ptk 3.18.</w:t>
      </w:r>
    </w:p>
    <w:p w14:paraId="226866C3" w14:textId="77777777" w:rsidR="00D06F19" w:rsidRPr="00D06F19" w:rsidRDefault="00D06F19" w:rsidP="00D06F19">
      <w:pPr>
        <w:pStyle w:val="ListParagraph"/>
        <w:numPr>
          <w:ilvl w:val="0"/>
          <w:numId w:val="4"/>
        </w:numPr>
        <w:jc w:val="both"/>
        <w:rPr>
          <w:rFonts w:ascii="Times New Roman" w:hAnsi="Times New Roman" w:cs="Times New Roman"/>
          <w:i/>
          <w:sz w:val="24"/>
          <w:szCs w:val="24"/>
        </w:rPr>
      </w:pPr>
      <w:r w:rsidRPr="00D06F19">
        <w:rPr>
          <w:rFonts w:ascii="Times New Roman" w:hAnsi="Times New Roman" w:cs="Times New Roman"/>
          <w:i/>
          <w:sz w:val="24"/>
          <w:szCs w:val="24"/>
        </w:rPr>
        <w:t xml:space="preserve">Üldplaneeringu seletuskirjas lk 34: Kui vastavalt PlanS-ile uue hoone ehitamine detailplaneeringu koostamise kohustust kaasa ei too, võib Tapa valla volikogu olulise </w:t>
      </w:r>
      <w:r w:rsidRPr="00D06F19">
        <w:rPr>
          <w:rFonts w:ascii="Times New Roman" w:hAnsi="Times New Roman" w:cs="Times New Roman"/>
          <w:i/>
          <w:sz w:val="24"/>
          <w:szCs w:val="24"/>
        </w:rPr>
        <w:lastRenderedPageBreak/>
        <w:t>avaliku huvi olemasolu korral või negatiivse keskkonnamõju kaasnemise korral algatada detailplaneeringu koostamise. Lisaks võib Tapa valla volikogu põhjendatud vajadusel kaalutlusotsuse alusel algatada detailplaneeringu koostamise alal või juhul, mida pole käesolevas üldplaneeringus ega PlanS-is ette nähtud.</w:t>
      </w:r>
    </w:p>
    <w:p w14:paraId="1A3B03E9" w14:textId="427BFAB2" w:rsidR="00D06F19" w:rsidRDefault="00D06F19" w:rsidP="00D06F19">
      <w:pPr>
        <w:jc w:val="both"/>
        <w:rPr>
          <w:rFonts w:ascii="Times New Roman" w:hAnsi="Times New Roman" w:cs="Times New Roman"/>
          <w:sz w:val="24"/>
          <w:szCs w:val="24"/>
        </w:rPr>
      </w:pPr>
      <w:r w:rsidRPr="00D06F19">
        <w:rPr>
          <w:rFonts w:ascii="Times New Roman" w:hAnsi="Times New Roman" w:cs="Times New Roman"/>
          <w:sz w:val="24"/>
          <w:szCs w:val="24"/>
        </w:rPr>
        <w:t>PlanS § 125 lg 3 – Kohaliku omavalitsuse volikogu võib olulise avaliku huvi olemasolu korral algatada detailplaneeringu koostamise alal või juhul, mida PlanS-is ei kirjeldata. Palume üldplaneeringu seletuskirjas kirjeldada põhimõtteid, mille alusel määratakse oluline avalik huvi, mida arvestades võib kohaliku omavalitsuse volikogu algatada detailplaneeringu koostamise.</w:t>
      </w:r>
    </w:p>
    <w:p w14:paraId="294D5CC7" w14:textId="4C2599AD" w:rsidR="00A162C0" w:rsidRPr="00D06F19" w:rsidRDefault="00A162C0" w:rsidP="00D06F19">
      <w:pPr>
        <w:jc w:val="both"/>
        <w:rPr>
          <w:rFonts w:ascii="Times New Roman" w:hAnsi="Times New Roman" w:cs="Times New Roman"/>
          <w:sz w:val="24"/>
          <w:szCs w:val="24"/>
        </w:rPr>
      </w:pPr>
      <w:r w:rsidRPr="00895FE1">
        <w:rPr>
          <w:rFonts w:ascii="Times New Roman" w:hAnsi="Times New Roman" w:cs="Times New Roman"/>
          <w:sz w:val="24"/>
          <w:szCs w:val="24"/>
          <w:highlight w:val="yellow"/>
        </w:rPr>
        <w:t>OK.</w:t>
      </w:r>
    </w:p>
    <w:p w14:paraId="6511B68B" w14:textId="77777777" w:rsidR="00D06F19" w:rsidRPr="00895FE1" w:rsidRDefault="00D06F19" w:rsidP="00D06F19">
      <w:pPr>
        <w:pStyle w:val="ListParagraph"/>
        <w:numPr>
          <w:ilvl w:val="0"/>
          <w:numId w:val="4"/>
        </w:numPr>
        <w:jc w:val="both"/>
        <w:rPr>
          <w:rFonts w:ascii="Times New Roman" w:hAnsi="Times New Roman" w:cs="Times New Roman"/>
          <w:i/>
          <w:sz w:val="24"/>
          <w:szCs w:val="24"/>
          <w:highlight w:val="yellow"/>
        </w:rPr>
      </w:pPr>
      <w:r w:rsidRPr="00D06F19">
        <w:rPr>
          <w:rFonts w:ascii="Times New Roman" w:hAnsi="Times New Roman" w:cs="Times New Roman"/>
          <w:i/>
          <w:sz w:val="24"/>
          <w:szCs w:val="24"/>
        </w:rPr>
        <w:t xml:space="preserve">Maakonnaplaneeringus: Linnade ja teiste suuremate asulate planeerimisel tuleb säilitada nende kompaktsus, tihendada sisestruktuuri, võtta taaskasutusele juba varasemalt inimeste poolt mõjutatud maid. Vähemalt linnakeskustes tuleks keskenduda kvaliteetse, esteetiliselt ja arhitektuurselt nauditava ning tiheda teeninduskohtade võrgustikuga avaliku linnaruumi väljakujundamisele. </w:t>
      </w:r>
      <w:r w:rsidRPr="00895FE1">
        <w:rPr>
          <w:rFonts w:ascii="Times New Roman" w:hAnsi="Times New Roman" w:cs="Times New Roman"/>
          <w:i/>
          <w:sz w:val="24"/>
          <w:szCs w:val="24"/>
          <w:highlight w:val="yellow"/>
        </w:rPr>
        <w:t xml:space="preserve">Linnalise asustusega aladena käsitletakse nii elamualasid, äri- ja tootmisalasid kui ka linnasiseseid puhkealasid, mis moodustavad kompaktse terviku. </w:t>
      </w:r>
    </w:p>
    <w:p w14:paraId="7394D579" w14:textId="77777777" w:rsidR="00D06F19" w:rsidRPr="00D06F19" w:rsidRDefault="00D06F19" w:rsidP="00D06F19">
      <w:pPr>
        <w:pStyle w:val="ListParagraph"/>
        <w:jc w:val="both"/>
        <w:rPr>
          <w:rFonts w:ascii="Times New Roman" w:hAnsi="Times New Roman" w:cs="Times New Roman"/>
          <w:i/>
          <w:sz w:val="24"/>
          <w:szCs w:val="24"/>
        </w:rPr>
      </w:pPr>
      <w:r w:rsidRPr="00D06F19">
        <w:rPr>
          <w:rFonts w:ascii="Times New Roman" w:hAnsi="Times New Roman" w:cs="Times New Roman"/>
          <w:i/>
          <w:sz w:val="24"/>
          <w:szCs w:val="24"/>
        </w:rPr>
        <w:t xml:space="preserve">Maakonnaplaneeringus: Ruumilise arengu põhimõtted linnalise asustusega aladel: Linnalise asustusega ala piirid ja maakasutustingimused täpsustada üldplaneeringuga. Asustuse suunamine peab lähtuma eelkõige tihendamise printsiibist, millega eelistatakse tühjana seisvate ning alakasutatud maa-alade ja hoonete taaskasutusele võtmist. Linnaline asula võib oma piiridest välja kasvada ainult juhul, kui see on loogiline maastikuliselt, logistiliselt või kogukondlikult. Linnalise asula laiendamist ei tohi kavandada väärtuslikule põllumajandusmaale ega metsaalale. Linnalise asustusega alal on valdavas ulatuses olemas või arendatakse välja ühtsed infrastruktuurivõrgud, nt veevarustus, kanalisatsioon, kaugküte jmt. Üldplaneeringute väljatöötamise käigus koostatakse vajadusel ruumimudelid linnalise asustusega aladele. Uute üldplaneeringute koostamise käigus analüüsida kehtivate detailplaneeringute otstarbekust aladel, kus arendustegevust ei ole alustatud. </w:t>
      </w:r>
    </w:p>
    <w:p w14:paraId="2FCE8123" w14:textId="7B586D34" w:rsidR="00D06F19" w:rsidRDefault="00D06F19" w:rsidP="00D06F19">
      <w:pPr>
        <w:ind w:left="360"/>
        <w:jc w:val="both"/>
        <w:rPr>
          <w:rFonts w:ascii="Times New Roman" w:hAnsi="Times New Roman" w:cs="Times New Roman"/>
          <w:sz w:val="24"/>
          <w:szCs w:val="24"/>
        </w:rPr>
      </w:pPr>
      <w:r w:rsidRPr="00D06F19">
        <w:rPr>
          <w:rFonts w:ascii="Times New Roman" w:hAnsi="Times New Roman" w:cs="Times New Roman"/>
          <w:sz w:val="24"/>
          <w:szCs w:val="24"/>
        </w:rPr>
        <w:t>Mida mõistate üldplaneeringud linnalise asustusega ala all? Millised asulad need oleksid?</w:t>
      </w:r>
    </w:p>
    <w:p w14:paraId="19DDCF03" w14:textId="61BAAD93" w:rsidR="00895FE1" w:rsidRPr="008C7081" w:rsidRDefault="00895FE1" w:rsidP="00895FE1">
      <w:pPr>
        <w:pStyle w:val="HEADKehatekst"/>
        <w:ind w:left="0"/>
        <w:rPr>
          <w:bCs/>
          <w:color w:val="auto"/>
        </w:rPr>
      </w:pPr>
      <w:r w:rsidRPr="00895FE1">
        <w:rPr>
          <w:rFonts w:cs="Times New Roman"/>
          <w:szCs w:val="24"/>
          <w:highlight w:val="yellow"/>
        </w:rPr>
        <w:t>ÜP-s pole kasutatud mõistet linnalise asustusega ala. Kui sisuliselt mõelda, siis linnalise asustusega alad Tapa vallas on : Tapa ja Tamsalu linn (Sääse alevik), teised tiheasustusalad:</w:t>
      </w:r>
      <w:r>
        <w:rPr>
          <w:rFonts w:cs="Times New Roman"/>
          <w:szCs w:val="24"/>
          <w:highlight w:val="yellow"/>
        </w:rPr>
        <w:t xml:space="preserve"> </w:t>
      </w:r>
      <w:r w:rsidRPr="00895FE1">
        <w:rPr>
          <w:bCs/>
          <w:color w:val="auto"/>
          <w:highlight w:val="yellow"/>
        </w:rPr>
        <w:t>Lehtse alevik;</w:t>
      </w:r>
      <w:r>
        <w:rPr>
          <w:bCs/>
          <w:color w:val="auto"/>
          <w:highlight w:val="yellow"/>
        </w:rPr>
        <w:t xml:space="preserve"> </w:t>
      </w:r>
      <w:r w:rsidRPr="00895FE1">
        <w:rPr>
          <w:bCs/>
          <w:color w:val="auto"/>
          <w:highlight w:val="yellow"/>
        </w:rPr>
        <w:t xml:space="preserve">Jäneda küla; </w:t>
      </w:r>
      <w:r>
        <w:rPr>
          <w:bCs/>
          <w:color w:val="auto"/>
          <w:highlight w:val="yellow"/>
        </w:rPr>
        <w:t xml:space="preserve"> </w:t>
      </w:r>
      <w:r w:rsidRPr="00895FE1">
        <w:rPr>
          <w:bCs/>
          <w:color w:val="auto"/>
          <w:highlight w:val="yellow"/>
        </w:rPr>
        <w:t>Porkuni küla; Vajangu küla;Moe küla pole linnalise asustusega alad.</w:t>
      </w:r>
      <w:r>
        <w:rPr>
          <w:bCs/>
          <w:color w:val="auto"/>
        </w:rPr>
        <w:t xml:space="preserve"> </w:t>
      </w:r>
    </w:p>
    <w:p w14:paraId="0A625855" w14:textId="6D5B53CB" w:rsidR="00895FE1" w:rsidRPr="00D06F19" w:rsidRDefault="00895FE1" w:rsidP="00D06F19">
      <w:pPr>
        <w:ind w:left="360"/>
        <w:jc w:val="both"/>
        <w:rPr>
          <w:rFonts w:ascii="Times New Roman" w:hAnsi="Times New Roman" w:cs="Times New Roman"/>
          <w:sz w:val="24"/>
          <w:szCs w:val="24"/>
        </w:rPr>
      </w:pPr>
    </w:p>
    <w:p w14:paraId="203CF10F" w14:textId="51A1CE52" w:rsidR="00D06F19" w:rsidRDefault="00D06F19" w:rsidP="00D06F19">
      <w:pPr>
        <w:ind w:left="360"/>
        <w:jc w:val="both"/>
        <w:rPr>
          <w:rFonts w:ascii="Times New Roman" w:hAnsi="Times New Roman" w:cs="Times New Roman"/>
          <w:sz w:val="24"/>
          <w:szCs w:val="24"/>
        </w:rPr>
      </w:pPr>
      <w:r w:rsidRPr="00D06F19">
        <w:rPr>
          <w:rFonts w:ascii="Times New Roman" w:hAnsi="Times New Roman" w:cs="Times New Roman"/>
          <w:sz w:val="24"/>
          <w:szCs w:val="24"/>
        </w:rPr>
        <w:t xml:space="preserve">Kas linnalise asustusega ala piirid ja maakasutustingimused on üldplaneeringus täpsustatud? Kuhupoole on laienetud ja millisel põhjusel? Kas kaugküttepiirkond järgib linnalise asustusega ala piire? </w:t>
      </w:r>
    </w:p>
    <w:p w14:paraId="47750B89" w14:textId="0B042E0A" w:rsidR="00895FE1" w:rsidRDefault="00895FE1" w:rsidP="00D06F19">
      <w:pPr>
        <w:ind w:left="360"/>
        <w:jc w:val="both"/>
        <w:rPr>
          <w:rFonts w:ascii="Times New Roman" w:hAnsi="Times New Roman" w:cs="Times New Roman"/>
          <w:sz w:val="24"/>
          <w:szCs w:val="24"/>
        </w:rPr>
      </w:pPr>
      <w:r w:rsidRPr="00895FE1">
        <w:rPr>
          <w:rFonts w:ascii="Times New Roman" w:hAnsi="Times New Roman" w:cs="Times New Roman"/>
          <w:sz w:val="24"/>
          <w:szCs w:val="24"/>
          <w:highlight w:val="yellow"/>
        </w:rPr>
        <w:t xml:space="preserve">Tamsalu linna piiri </w:t>
      </w:r>
      <w:r>
        <w:rPr>
          <w:rFonts w:ascii="Times New Roman" w:hAnsi="Times New Roman" w:cs="Times New Roman"/>
          <w:sz w:val="24"/>
          <w:szCs w:val="24"/>
          <w:highlight w:val="yellow"/>
        </w:rPr>
        <w:t xml:space="preserve">(liita Sääse alevik) </w:t>
      </w:r>
      <w:r w:rsidRPr="00895FE1">
        <w:rPr>
          <w:rFonts w:ascii="Times New Roman" w:hAnsi="Times New Roman" w:cs="Times New Roman"/>
          <w:sz w:val="24"/>
          <w:szCs w:val="24"/>
          <w:highlight w:val="yellow"/>
        </w:rPr>
        <w:t>ettepanek ptk 3.21.</w:t>
      </w:r>
      <w:r>
        <w:rPr>
          <w:rFonts w:ascii="Times New Roman" w:hAnsi="Times New Roman" w:cs="Times New Roman"/>
          <w:sz w:val="24"/>
          <w:szCs w:val="24"/>
        </w:rPr>
        <w:t xml:space="preserve"> Teisi piire on täpsustatud. </w:t>
      </w:r>
    </w:p>
    <w:p w14:paraId="3A66E058" w14:textId="5C3E695E" w:rsidR="00895FE1" w:rsidRDefault="00895FE1" w:rsidP="00D06F19">
      <w:pPr>
        <w:ind w:left="360"/>
        <w:jc w:val="both"/>
        <w:rPr>
          <w:rFonts w:ascii="Times New Roman" w:hAnsi="Times New Roman" w:cs="Times New Roman"/>
          <w:sz w:val="24"/>
          <w:szCs w:val="24"/>
        </w:rPr>
      </w:pPr>
      <w:r w:rsidRPr="00895FE1">
        <w:rPr>
          <w:rFonts w:ascii="Times New Roman" w:hAnsi="Times New Roman" w:cs="Times New Roman"/>
          <w:sz w:val="24"/>
          <w:szCs w:val="24"/>
          <w:highlight w:val="yellow"/>
        </w:rPr>
        <w:t>Kaugküttepiirkonnad, Piret, palun täpsusta?</w:t>
      </w:r>
    </w:p>
    <w:p w14:paraId="24D44528" w14:textId="5931514A" w:rsidR="00895FE1" w:rsidRPr="00D06F19" w:rsidRDefault="00C00401" w:rsidP="00D06F19">
      <w:pPr>
        <w:ind w:left="360"/>
        <w:jc w:val="both"/>
        <w:rPr>
          <w:rFonts w:ascii="Times New Roman" w:hAnsi="Times New Roman" w:cs="Times New Roman"/>
          <w:sz w:val="24"/>
          <w:szCs w:val="24"/>
        </w:rPr>
      </w:pPr>
      <w:r w:rsidRPr="00C00401">
        <w:rPr>
          <w:rFonts w:ascii="Times New Roman" w:hAnsi="Times New Roman" w:cs="Times New Roman"/>
          <w:sz w:val="24"/>
          <w:szCs w:val="24"/>
          <w:highlight w:val="yellow"/>
        </w:rPr>
        <w:t>Kaugkütteseadusest tulenevad punktid.</w:t>
      </w:r>
      <w:r>
        <w:rPr>
          <w:rFonts w:ascii="Times New Roman" w:hAnsi="Times New Roman" w:cs="Times New Roman"/>
          <w:sz w:val="24"/>
          <w:szCs w:val="24"/>
        </w:rPr>
        <w:t xml:space="preserve"> </w:t>
      </w:r>
      <w:r w:rsidRPr="00C00401">
        <w:rPr>
          <w:rFonts w:ascii="Times New Roman" w:hAnsi="Times New Roman" w:cs="Times New Roman"/>
          <w:sz w:val="24"/>
          <w:szCs w:val="24"/>
          <w:highlight w:val="yellow"/>
        </w:rPr>
        <w:t>5, lg 5 ja 6.</w:t>
      </w:r>
      <w:r>
        <w:rPr>
          <w:rFonts w:ascii="Times New Roman" w:hAnsi="Times New Roman" w:cs="Times New Roman"/>
          <w:sz w:val="24"/>
          <w:szCs w:val="24"/>
        </w:rPr>
        <w:t xml:space="preserve">  2 tk. Andrus saadab piirid. Uuel nädalal Andrus saadab. </w:t>
      </w:r>
    </w:p>
    <w:p w14:paraId="5CF8A204" w14:textId="30156A0D" w:rsidR="00D06F19" w:rsidRDefault="00D06F19" w:rsidP="00D06F19">
      <w:pPr>
        <w:ind w:left="360"/>
        <w:jc w:val="both"/>
        <w:rPr>
          <w:rFonts w:ascii="Times New Roman" w:hAnsi="Times New Roman" w:cs="Times New Roman"/>
          <w:sz w:val="24"/>
          <w:szCs w:val="24"/>
        </w:rPr>
      </w:pPr>
      <w:r w:rsidRPr="00D06F19">
        <w:rPr>
          <w:rFonts w:ascii="Times New Roman" w:hAnsi="Times New Roman" w:cs="Times New Roman"/>
          <w:sz w:val="24"/>
          <w:szCs w:val="24"/>
        </w:rPr>
        <w:lastRenderedPageBreak/>
        <w:t>Kui palju on tühjana seisvaid ning alakasutatud maa-alasid ja hooneid, mis asuvad linnalise asustusega ala piires?</w:t>
      </w:r>
    </w:p>
    <w:p w14:paraId="4092439F" w14:textId="46B29944" w:rsidR="00895FE1" w:rsidRPr="00D06F19" w:rsidRDefault="00895FE1" w:rsidP="00D06F19">
      <w:pPr>
        <w:ind w:left="360"/>
        <w:jc w:val="both"/>
        <w:rPr>
          <w:rFonts w:ascii="Times New Roman" w:hAnsi="Times New Roman" w:cs="Times New Roman"/>
          <w:sz w:val="24"/>
          <w:szCs w:val="24"/>
        </w:rPr>
      </w:pPr>
      <w:r>
        <w:rPr>
          <w:rFonts w:ascii="Times New Roman" w:hAnsi="Times New Roman" w:cs="Times New Roman"/>
          <w:sz w:val="24"/>
          <w:szCs w:val="24"/>
          <w:highlight w:val="yellow"/>
        </w:rPr>
        <w:t>On palju. Nii tootmismaid, m</w:t>
      </w:r>
      <w:r w:rsidRPr="00895FE1">
        <w:rPr>
          <w:rFonts w:ascii="Times New Roman" w:hAnsi="Times New Roman" w:cs="Times New Roman"/>
          <w:sz w:val="24"/>
          <w:szCs w:val="24"/>
          <w:highlight w:val="yellow"/>
        </w:rPr>
        <w:t>aatulundusma</w:t>
      </w:r>
      <w:r>
        <w:rPr>
          <w:rFonts w:ascii="Times New Roman" w:hAnsi="Times New Roman" w:cs="Times New Roman"/>
          <w:sz w:val="24"/>
          <w:szCs w:val="24"/>
          <w:highlight w:val="yellow"/>
        </w:rPr>
        <w:t>i</w:t>
      </w:r>
      <w:r w:rsidRPr="00895FE1">
        <w:rPr>
          <w:rFonts w:ascii="Times New Roman" w:hAnsi="Times New Roman" w:cs="Times New Roman"/>
          <w:sz w:val="24"/>
          <w:szCs w:val="24"/>
          <w:highlight w:val="yellow"/>
        </w:rPr>
        <w:t>d linna servas. Aiamaad, mis on planeeritud elamualaks.</w:t>
      </w:r>
    </w:p>
    <w:p w14:paraId="496C5DED" w14:textId="230C300E" w:rsidR="00D06F19" w:rsidRDefault="00D06F19" w:rsidP="00D06F19">
      <w:pPr>
        <w:ind w:left="360"/>
        <w:jc w:val="both"/>
        <w:rPr>
          <w:rFonts w:ascii="Times New Roman" w:hAnsi="Times New Roman" w:cs="Times New Roman"/>
          <w:sz w:val="24"/>
          <w:szCs w:val="24"/>
        </w:rPr>
      </w:pPr>
      <w:r w:rsidRPr="00D06F19">
        <w:rPr>
          <w:rFonts w:ascii="Times New Roman" w:hAnsi="Times New Roman" w:cs="Times New Roman"/>
          <w:sz w:val="24"/>
          <w:szCs w:val="24"/>
        </w:rPr>
        <w:t>Kas plaanite koostada ruumimudeleid linnalise asustusega aladele?</w:t>
      </w:r>
    </w:p>
    <w:p w14:paraId="259C3FDC" w14:textId="5DF9BA78" w:rsidR="00895FE1" w:rsidRDefault="00215ACF" w:rsidP="00D06F19">
      <w:pPr>
        <w:ind w:left="360"/>
        <w:jc w:val="both"/>
        <w:rPr>
          <w:rFonts w:ascii="Times New Roman" w:hAnsi="Times New Roman" w:cs="Times New Roman"/>
          <w:sz w:val="24"/>
          <w:szCs w:val="24"/>
        </w:rPr>
      </w:pPr>
      <w:r w:rsidRPr="00215ACF">
        <w:rPr>
          <w:rFonts w:ascii="Times New Roman" w:hAnsi="Times New Roman" w:cs="Times New Roman"/>
          <w:sz w:val="24"/>
          <w:szCs w:val="24"/>
          <w:highlight w:val="yellow"/>
        </w:rPr>
        <w:t>Ei ole plaanis. Linnakeskuste kohta on kehtivad DP-d, mida ei tühistata ja koostmaisel Tapa linnakeskuse projekt. Äärealadel pole see teema aktuaalne. See pole ka otseselt seadusejärgne ülesanne.</w:t>
      </w:r>
    </w:p>
    <w:p w14:paraId="7B096560" w14:textId="74621F03" w:rsidR="00215ACF" w:rsidRPr="00D06F19" w:rsidRDefault="00215ACF" w:rsidP="00215ACF">
      <w:pPr>
        <w:ind w:left="360"/>
        <w:jc w:val="both"/>
        <w:rPr>
          <w:rFonts w:ascii="Times New Roman" w:hAnsi="Times New Roman" w:cs="Times New Roman"/>
          <w:sz w:val="24"/>
          <w:szCs w:val="24"/>
        </w:rPr>
      </w:pPr>
      <w:r w:rsidRPr="00215ACF">
        <w:rPr>
          <w:rFonts w:ascii="Times New Roman" w:hAnsi="Times New Roman" w:cs="Times New Roman"/>
          <w:sz w:val="24"/>
          <w:szCs w:val="24"/>
          <w:highlight w:val="yellow"/>
        </w:rPr>
        <w:t>Ruumimudel: vahend üldplaneeringu koostamisel, mis on abiks tiheasumite ruumilise struktuuri ja terviklahenduse kavandamisel, näidates ära põhimõttelised hoonestusmahud, hoonete paigutuse ja tänavavõrgustiku. Ruumimudel on suurema ala ühtse ja täpse-ma visioonina aluseks detailplaneeringute koostamisele, hoonete ja avaliku ruumi suhete, samuti elamispindade ja taristute vastastikuste seoste ning tiheasumi ruumilise struktuuri arendamisele.</w:t>
      </w:r>
    </w:p>
    <w:p w14:paraId="5D5C2B35" w14:textId="50736376" w:rsidR="00D06F19" w:rsidRDefault="00D06F19" w:rsidP="00D06F19">
      <w:pPr>
        <w:ind w:left="360"/>
        <w:jc w:val="both"/>
        <w:rPr>
          <w:rFonts w:ascii="Times New Roman" w:hAnsi="Times New Roman" w:cs="Times New Roman"/>
          <w:sz w:val="24"/>
          <w:szCs w:val="24"/>
        </w:rPr>
      </w:pPr>
      <w:r w:rsidRPr="00D06F19">
        <w:rPr>
          <w:rFonts w:ascii="Times New Roman" w:hAnsi="Times New Roman" w:cs="Times New Roman"/>
          <w:sz w:val="24"/>
          <w:szCs w:val="24"/>
        </w:rPr>
        <w:t>Kui palju on hetkel selliseid detailplaneeringuid, mida pole hakatud ellu viima? Kas on mõttekas midagi kehtetuks tunnistada?</w:t>
      </w:r>
    </w:p>
    <w:p w14:paraId="75BB85D9" w14:textId="360AC9D2" w:rsidR="00215ACF" w:rsidRDefault="00215ACF" w:rsidP="00D06F19">
      <w:pPr>
        <w:ind w:left="360"/>
        <w:jc w:val="both"/>
        <w:rPr>
          <w:rFonts w:ascii="Times New Roman" w:hAnsi="Times New Roman" w:cs="Times New Roman"/>
          <w:sz w:val="24"/>
          <w:szCs w:val="24"/>
        </w:rPr>
      </w:pPr>
    </w:p>
    <w:p w14:paraId="56ED5E05" w14:textId="2F864FD7" w:rsidR="00215ACF" w:rsidRPr="00D06F19" w:rsidRDefault="00215ACF" w:rsidP="00D06F19">
      <w:pPr>
        <w:ind w:left="360"/>
        <w:jc w:val="both"/>
        <w:rPr>
          <w:rFonts w:ascii="Times New Roman" w:hAnsi="Times New Roman" w:cs="Times New Roman"/>
          <w:sz w:val="24"/>
          <w:szCs w:val="24"/>
        </w:rPr>
      </w:pPr>
      <w:r w:rsidRPr="00215ACF">
        <w:rPr>
          <w:rFonts w:ascii="Times New Roman" w:hAnsi="Times New Roman" w:cs="Times New Roman"/>
          <w:sz w:val="24"/>
          <w:szCs w:val="24"/>
          <w:highlight w:val="yellow"/>
        </w:rPr>
        <w:t>Vald.</w:t>
      </w:r>
    </w:p>
    <w:p w14:paraId="33F26F7D" w14:textId="4EB1C461" w:rsidR="00D06F19" w:rsidRDefault="00D06F19" w:rsidP="00D06F19">
      <w:pPr>
        <w:ind w:left="360"/>
        <w:jc w:val="both"/>
        <w:rPr>
          <w:rFonts w:ascii="Times New Roman" w:hAnsi="Times New Roman" w:cs="Times New Roman"/>
          <w:sz w:val="24"/>
          <w:szCs w:val="24"/>
        </w:rPr>
      </w:pPr>
      <w:r w:rsidRPr="00D06F19">
        <w:rPr>
          <w:rFonts w:ascii="Times New Roman" w:hAnsi="Times New Roman" w:cs="Times New Roman"/>
          <w:sz w:val="24"/>
          <w:szCs w:val="24"/>
        </w:rPr>
        <w:t>Kas detailplaneeringu koostamise kohustusega alade piirid on kantud üldplaneeringu joonistele?</w:t>
      </w:r>
    </w:p>
    <w:p w14:paraId="14C78C8E" w14:textId="696F213E" w:rsidR="00215ACF" w:rsidRPr="00215ACF" w:rsidRDefault="00215ACF" w:rsidP="00D06F19">
      <w:pPr>
        <w:ind w:left="360"/>
        <w:jc w:val="both"/>
        <w:rPr>
          <w:rFonts w:ascii="Times New Roman" w:hAnsi="Times New Roman" w:cs="Times New Roman"/>
          <w:sz w:val="24"/>
          <w:szCs w:val="24"/>
        </w:rPr>
      </w:pPr>
      <w:r w:rsidRPr="00215ACF">
        <w:rPr>
          <w:rFonts w:ascii="Times New Roman" w:hAnsi="Times New Roman" w:cs="Times New Roman"/>
          <w:sz w:val="24"/>
          <w:szCs w:val="24"/>
          <w:highlight w:val="yellow"/>
        </w:rPr>
        <w:t>On toodud tiheasustusala piirid ja seletuskirjas on toodud, et kõik tiheasustusalad pole DP koostamise kohustusega alad. . Käesolev üldplaneering tiheasutusaladena määratud külasid detail</w:t>
      </w:r>
      <w:r w:rsidRPr="00215ACF">
        <w:rPr>
          <w:rFonts w:ascii="Times New Roman" w:hAnsi="Times New Roman" w:cs="Times New Roman"/>
          <w:sz w:val="24"/>
          <w:szCs w:val="24"/>
          <w:highlight w:val="yellow"/>
        </w:rPr>
        <w:softHyphen/>
        <w:t>planeeringu kohustusega aladeks ei määra, on linnad ja alevikud.</w:t>
      </w:r>
    </w:p>
    <w:p w14:paraId="76ABE313" w14:textId="77777777" w:rsidR="00D06F19" w:rsidRPr="00D06F19" w:rsidRDefault="00D06F19"/>
    <w:p w14:paraId="3B3359D9" w14:textId="77777777" w:rsidR="00D06F19" w:rsidRPr="00D06F19" w:rsidRDefault="00D06F19" w:rsidP="00D06F19">
      <w:pPr>
        <w:jc w:val="both"/>
        <w:rPr>
          <w:rFonts w:ascii="Times New Roman" w:hAnsi="Times New Roman" w:cs="Times New Roman"/>
          <w:b/>
          <w:sz w:val="24"/>
          <w:szCs w:val="24"/>
        </w:rPr>
      </w:pPr>
      <w:r w:rsidRPr="00D06F19">
        <w:rPr>
          <w:rFonts w:ascii="Times New Roman" w:hAnsi="Times New Roman" w:cs="Times New Roman"/>
          <w:b/>
          <w:sz w:val="24"/>
          <w:szCs w:val="24"/>
        </w:rPr>
        <w:t>VÄÄRTUSLIKUD PÕLLUMAJANDUSMAAD:</w:t>
      </w:r>
    </w:p>
    <w:p w14:paraId="3C0A9CBE" w14:textId="77777777" w:rsidR="00D06F19" w:rsidRPr="00D06F19" w:rsidRDefault="00D06F19" w:rsidP="00D06F19">
      <w:pPr>
        <w:pStyle w:val="ListParagraph"/>
        <w:numPr>
          <w:ilvl w:val="0"/>
          <w:numId w:val="6"/>
        </w:numPr>
        <w:jc w:val="both"/>
        <w:rPr>
          <w:rFonts w:ascii="Times New Roman" w:hAnsi="Times New Roman" w:cs="Times New Roman"/>
          <w:i/>
          <w:sz w:val="24"/>
          <w:szCs w:val="24"/>
        </w:rPr>
      </w:pPr>
      <w:r w:rsidRPr="00D06F19">
        <w:rPr>
          <w:rFonts w:ascii="Times New Roman" w:hAnsi="Times New Roman" w:cs="Times New Roman"/>
          <w:i/>
          <w:sz w:val="24"/>
          <w:szCs w:val="24"/>
        </w:rPr>
        <w:t xml:space="preserve">Maakonnaplaneeringust: Kui Eesti põllumajandusmaa kaalutud keskmine raalboniteet on 40 ning Lääne-Virumaal on keskmine 46 hindepunkti, siis lävend väärtusliku põllumajandusmaa selgitamiseks on Lääne-Virumaal 40 hindepunkti. </w:t>
      </w:r>
    </w:p>
    <w:p w14:paraId="7E2C06BA" w14:textId="77777777" w:rsidR="00D06F19" w:rsidRPr="00D06F19" w:rsidRDefault="00D06F19" w:rsidP="00D06F19">
      <w:pPr>
        <w:ind w:left="708"/>
        <w:jc w:val="both"/>
        <w:rPr>
          <w:rFonts w:ascii="Times New Roman" w:hAnsi="Times New Roman" w:cs="Times New Roman"/>
          <w:i/>
          <w:sz w:val="24"/>
          <w:szCs w:val="24"/>
        </w:rPr>
      </w:pPr>
      <w:r w:rsidRPr="00D06F19">
        <w:rPr>
          <w:rFonts w:ascii="Times New Roman" w:hAnsi="Times New Roman" w:cs="Times New Roman"/>
          <w:i/>
          <w:sz w:val="24"/>
          <w:szCs w:val="24"/>
        </w:rPr>
        <w:t xml:space="preserve">Üldplaneeringu seletuskirjas lk 65: Lähtudes Lääne-Viru maakonna teemaplaneeringust „Asustust ja maakasutust“ suunavad keskkonnatingimused“, on Lääne-Virumaal viljakaks loetud 41 ja enama hindepunktiga viljakustsooniga põllumaad. </w:t>
      </w:r>
    </w:p>
    <w:p w14:paraId="7A0B0860" w14:textId="77777777" w:rsidR="00D06F19" w:rsidRPr="00D06F19" w:rsidRDefault="00D06F19" w:rsidP="00D06F19">
      <w:pPr>
        <w:jc w:val="both"/>
        <w:rPr>
          <w:rFonts w:ascii="Times New Roman" w:hAnsi="Times New Roman" w:cs="Times New Roman"/>
          <w:sz w:val="24"/>
          <w:szCs w:val="24"/>
        </w:rPr>
      </w:pPr>
      <w:r w:rsidRPr="00D06F19">
        <w:rPr>
          <w:rFonts w:ascii="Times New Roman" w:hAnsi="Times New Roman" w:cs="Times New Roman"/>
          <w:sz w:val="24"/>
          <w:szCs w:val="24"/>
        </w:rPr>
        <w:t>Kas Maaeluministeerium on andnud suunise, et üldplaneeringus tuleb hakata lugema väärtuslikuks põllumajandusmaaks alates 41 hp maid?</w:t>
      </w:r>
    </w:p>
    <w:p w14:paraId="144D3FFE" w14:textId="77777777" w:rsidR="00D06F19" w:rsidRPr="00D06F19" w:rsidRDefault="00D06F19" w:rsidP="00D06F19">
      <w:pPr>
        <w:jc w:val="both"/>
        <w:rPr>
          <w:rFonts w:ascii="Times New Roman" w:hAnsi="Times New Roman" w:cs="Times New Roman"/>
          <w:sz w:val="24"/>
          <w:szCs w:val="24"/>
        </w:rPr>
      </w:pPr>
      <w:r w:rsidRPr="00D06F19">
        <w:rPr>
          <w:rFonts w:ascii="Times New Roman" w:hAnsi="Times New Roman" w:cs="Times New Roman"/>
          <w:sz w:val="24"/>
          <w:szCs w:val="24"/>
        </w:rPr>
        <w:t xml:space="preserve">Mitte viidata kehtetule maakonnaplaneeringu teemaplaneeringule. </w:t>
      </w:r>
    </w:p>
    <w:p w14:paraId="729CA326" w14:textId="0CB61A55" w:rsidR="00D06F19" w:rsidRDefault="00D06F19" w:rsidP="00D06F19">
      <w:pPr>
        <w:jc w:val="both"/>
        <w:rPr>
          <w:rFonts w:ascii="Times New Roman" w:hAnsi="Times New Roman" w:cs="Times New Roman"/>
          <w:sz w:val="24"/>
          <w:szCs w:val="24"/>
        </w:rPr>
      </w:pPr>
      <w:r w:rsidRPr="00D06F19">
        <w:rPr>
          <w:rFonts w:ascii="Times New Roman" w:hAnsi="Times New Roman" w:cs="Times New Roman"/>
          <w:sz w:val="24"/>
          <w:szCs w:val="24"/>
        </w:rPr>
        <w:t>Kuidas on väärtusliku põllumajandusmaa kaardikiht üldplaneeringus välja kujunenud? Kas kohalikud põllumehed on ka piire vastavalt soovidele nihutada saanud?</w:t>
      </w:r>
    </w:p>
    <w:p w14:paraId="209F3424" w14:textId="56CC47CE" w:rsidR="00A1120B" w:rsidRPr="00A1120B" w:rsidRDefault="00A1120B" w:rsidP="00D06F19">
      <w:pPr>
        <w:jc w:val="both"/>
        <w:rPr>
          <w:rFonts w:ascii="Times New Roman" w:hAnsi="Times New Roman" w:cs="Times New Roman"/>
          <w:color w:val="FF0000"/>
          <w:sz w:val="24"/>
          <w:szCs w:val="24"/>
        </w:rPr>
      </w:pPr>
      <w:r w:rsidRPr="00A1120B">
        <w:rPr>
          <w:rFonts w:ascii="Times New Roman" w:hAnsi="Times New Roman" w:cs="Times New Roman"/>
          <w:color w:val="FF0000"/>
          <w:sz w:val="24"/>
          <w:szCs w:val="24"/>
        </w:rPr>
        <w:lastRenderedPageBreak/>
        <w:t xml:space="preserve">Pille: Põllumehed ei ole seni teinud konkreetseid ettepanekuid piiride muutmiseks. Huvi avaldanutega on planeeritud kohtumine. </w:t>
      </w:r>
    </w:p>
    <w:p w14:paraId="75EB94D5" w14:textId="67E2A980" w:rsidR="00A1120B" w:rsidRPr="00D06F19" w:rsidRDefault="00A1120B" w:rsidP="00A1120B">
      <w:pPr>
        <w:jc w:val="both"/>
        <w:rPr>
          <w:rFonts w:ascii="Times New Roman" w:hAnsi="Times New Roman" w:cs="Times New Roman"/>
          <w:sz w:val="24"/>
          <w:szCs w:val="24"/>
        </w:rPr>
      </w:pPr>
      <w:r w:rsidRPr="00A1120B">
        <w:rPr>
          <w:rFonts w:ascii="Times New Roman" w:hAnsi="Times New Roman" w:cs="Times New Roman"/>
          <w:color w:val="FF0000"/>
          <w:sz w:val="24"/>
          <w:szCs w:val="24"/>
        </w:rPr>
        <w:t>Kaardikihi kujunemist on selgitatud KSH aruandes ptk 8.3.</w:t>
      </w:r>
      <w:r w:rsidRPr="00A1120B">
        <w:rPr>
          <w:color w:val="FF0000"/>
        </w:rPr>
        <w:t xml:space="preserve"> „</w:t>
      </w:r>
      <w:r w:rsidRPr="00A1120B">
        <w:rPr>
          <w:rFonts w:ascii="Times New Roman" w:hAnsi="Times New Roman" w:cs="Times New Roman"/>
          <w:color w:val="FF0000"/>
          <w:sz w:val="24"/>
          <w:szCs w:val="24"/>
        </w:rPr>
        <w:t>Väärtuslike põllumajandusmaade hulgast arvati Tapa vallas välja põllumajandusmaad, mis paiknevad tiheasustusaladel. Tiheasustusalad võimaldavad kompaktset, jätkusuutlikku ja väiksema keskkonnamõjuga  asustuse arengut, mistõttu on elamumaa vm juhtotstarbe eelistamine põllumajandusmaale nendes asukohtades põhjendatud. Ühtlasi oli väärtusliku põllumajandusmaa kogupindala vähenemine nimetatud muudatusest tulenevalt marginaalne. Teiseks eemaldati KSH eksperdi ettepanekul väärtuslike põllumajandusmaade hulgast valik alasid, mis paiknevad eraldatult, on raskesti ligipääsetavad ja/või toeta ümbritsev reaalne maakasutus nende põllumajanduslikus kasutuses hoidmist. Selliste maade näideteks on üksikud endised rohumaalapid, mis paiknevad metsade keskel (kaugel teistest põllumaadest) ning mis on juba hakanud metsastuma. Selliste maade põllumajanduslikus kasutuses hoidmise nõuet võib lugeda ebaotstarbekalt koormavaks. Ala kasutus metsamaana tagab samas samuti looduslike muldade säilimise ehk panustab üldisesse muldade kaitsmise eesmärki.“</w:t>
      </w:r>
    </w:p>
    <w:p w14:paraId="7E2BEBA0" w14:textId="77777777" w:rsidR="00D06F19" w:rsidRPr="00D06F19" w:rsidRDefault="00D06F19" w:rsidP="00D06F19">
      <w:pPr>
        <w:pStyle w:val="ListParagraph"/>
        <w:numPr>
          <w:ilvl w:val="0"/>
          <w:numId w:val="6"/>
        </w:numPr>
        <w:jc w:val="both"/>
        <w:rPr>
          <w:rFonts w:ascii="Times New Roman" w:hAnsi="Times New Roman" w:cs="Times New Roman"/>
          <w:i/>
          <w:sz w:val="24"/>
          <w:szCs w:val="24"/>
        </w:rPr>
      </w:pPr>
      <w:r w:rsidRPr="00D06F19">
        <w:rPr>
          <w:rFonts w:ascii="Times New Roman" w:hAnsi="Times New Roman" w:cs="Times New Roman"/>
          <w:i/>
          <w:sz w:val="24"/>
          <w:szCs w:val="24"/>
        </w:rPr>
        <w:t>Üldplaneeringu seletuskirjas lk 66: Joonistel toodud väärtuslikud põllumajandusmaad on kajastatud koostatava Lääne-Viru maakonnaplaneeringu 2030+ alusel ning ajakohastatud lähtudes planeeritud ja olemasolevast maakasutusest.</w:t>
      </w:r>
    </w:p>
    <w:p w14:paraId="75FB5F05" w14:textId="696452D0" w:rsidR="00D06F19" w:rsidRDefault="00D06F19" w:rsidP="00D06F19">
      <w:pPr>
        <w:jc w:val="both"/>
        <w:rPr>
          <w:rFonts w:ascii="Times New Roman" w:hAnsi="Times New Roman" w:cs="Times New Roman"/>
          <w:sz w:val="24"/>
          <w:szCs w:val="24"/>
        </w:rPr>
      </w:pPr>
      <w:r w:rsidRPr="00D06F19">
        <w:rPr>
          <w:rFonts w:ascii="Times New Roman" w:hAnsi="Times New Roman" w:cs="Times New Roman"/>
          <w:sz w:val="24"/>
          <w:szCs w:val="24"/>
        </w:rPr>
        <w:t xml:space="preserve">Lääne-Viru maakonnaplaneering 2030+ on kehtestatud. </w:t>
      </w:r>
    </w:p>
    <w:p w14:paraId="48C9E97A" w14:textId="5A896F6C" w:rsidR="00215ACF" w:rsidRPr="00D06F19" w:rsidRDefault="00215ACF" w:rsidP="00D06F19">
      <w:pPr>
        <w:jc w:val="both"/>
        <w:rPr>
          <w:rFonts w:ascii="Times New Roman" w:hAnsi="Times New Roman" w:cs="Times New Roman"/>
          <w:sz w:val="24"/>
          <w:szCs w:val="24"/>
        </w:rPr>
      </w:pPr>
      <w:r w:rsidRPr="00215ACF">
        <w:rPr>
          <w:rFonts w:ascii="Times New Roman" w:hAnsi="Times New Roman" w:cs="Times New Roman"/>
          <w:sz w:val="24"/>
          <w:szCs w:val="24"/>
          <w:highlight w:val="yellow"/>
        </w:rPr>
        <w:t>Parandame.</w:t>
      </w:r>
    </w:p>
    <w:p w14:paraId="4779336F" w14:textId="77777777" w:rsidR="00D06F19" w:rsidRPr="00D06F19" w:rsidRDefault="00D06F19" w:rsidP="00D06F19">
      <w:pPr>
        <w:pStyle w:val="ListParagraph"/>
        <w:numPr>
          <w:ilvl w:val="0"/>
          <w:numId w:val="6"/>
        </w:numPr>
        <w:jc w:val="both"/>
        <w:rPr>
          <w:rFonts w:ascii="Times New Roman" w:hAnsi="Times New Roman" w:cs="Times New Roman"/>
          <w:i/>
          <w:sz w:val="24"/>
          <w:szCs w:val="24"/>
        </w:rPr>
      </w:pPr>
      <w:r w:rsidRPr="00D06F19">
        <w:rPr>
          <w:rFonts w:ascii="Times New Roman" w:hAnsi="Times New Roman" w:cs="Times New Roman"/>
          <w:i/>
          <w:sz w:val="24"/>
          <w:szCs w:val="24"/>
        </w:rPr>
        <w:t xml:space="preserve">Maakonnaplaneeringust: Maakonnaplaneering annab üldised põhimõtted järgmise tasandi planeeringutele väärtuslike põllumajandusmaade säilitamiseks ja tingimuste, alade täpsustamiseks: juhul, kui väärtuslikku põllumajandusmaad soovitakse kasutada teistel eesmärkidel ja kui põllumajandusmaa väärtus võib uue kasutuse käigus oluliselt väheneda, tuleb läbi viia võrdlev maakasutuse sotsiaalmajanduslik analüüs. </w:t>
      </w:r>
    </w:p>
    <w:p w14:paraId="0DFDE838" w14:textId="751C2B56" w:rsidR="00FA3840" w:rsidRDefault="00D06F19" w:rsidP="00D06F19">
      <w:pPr>
        <w:jc w:val="both"/>
        <w:rPr>
          <w:rFonts w:ascii="Times New Roman" w:hAnsi="Times New Roman" w:cs="Times New Roman"/>
          <w:sz w:val="24"/>
          <w:szCs w:val="24"/>
        </w:rPr>
      </w:pPr>
      <w:r w:rsidRPr="00D06F19">
        <w:rPr>
          <w:rFonts w:ascii="Times New Roman" w:hAnsi="Times New Roman" w:cs="Times New Roman"/>
          <w:sz w:val="24"/>
          <w:szCs w:val="24"/>
        </w:rPr>
        <w:t>Kas sotsiaalmajandusliku analüüsi nõue on üldplaneeringus kirjas (nt elamute, tootmishoonete jms) ehitamisel? Millises etapis ja kes selle läbi võiks viia?</w:t>
      </w:r>
    </w:p>
    <w:p w14:paraId="54B77089" w14:textId="50DDD5EA" w:rsidR="00215ACF" w:rsidRPr="00D06F19" w:rsidRDefault="00215ACF" w:rsidP="00D06F19">
      <w:pPr>
        <w:jc w:val="both"/>
        <w:rPr>
          <w:rFonts w:ascii="Times New Roman" w:hAnsi="Times New Roman" w:cs="Times New Roman"/>
          <w:sz w:val="24"/>
          <w:szCs w:val="24"/>
        </w:rPr>
      </w:pPr>
      <w:r w:rsidRPr="00215ACF">
        <w:rPr>
          <w:rFonts w:ascii="Times New Roman" w:hAnsi="Times New Roman" w:cs="Times New Roman"/>
          <w:sz w:val="24"/>
          <w:szCs w:val="24"/>
          <w:highlight w:val="yellow"/>
        </w:rPr>
        <w:t>Ei ole, kaalume.</w:t>
      </w:r>
    </w:p>
    <w:p w14:paraId="7B0CB369" w14:textId="77777777" w:rsidR="00D06F19" w:rsidRPr="00D06F19" w:rsidRDefault="00D06F19" w:rsidP="00D06F19">
      <w:pPr>
        <w:pStyle w:val="ListParagraph"/>
        <w:numPr>
          <w:ilvl w:val="0"/>
          <w:numId w:val="7"/>
        </w:numPr>
        <w:jc w:val="both"/>
        <w:rPr>
          <w:rFonts w:ascii="Times New Roman" w:hAnsi="Times New Roman" w:cs="Times New Roman"/>
          <w:i/>
          <w:sz w:val="24"/>
          <w:szCs w:val="24"/>
        </w:rPr>
      </w:pPr>
      <w:r w:rsidRPr="00D06F19">
        <w:rPr>
          <w:rFonts w:ascii="Times New Roman" w:hAnsi="Times New Roman" w:cs="Times New Roman"/>
          <w:i/>
          <w:sz w:val="24"/>
          <w:szCs w:val="24"/>
        </w:rPr>
        <w:t>Üldplaneeringu seletuskirjas lk 67: Vallavalitsuse nõusolekul on väärtuslikule põllumajandusmaale lubatud päikeseelektrijaama paigutamine tingimusel, et säilib maa põllumajanduslik potentsiaal ning mullastik ei saa kahjustatud. Päikeseenergia tootmiseks kasutatavate väärtuslike põllumajandusmaade pindala ei tohi ületada 2 % (Tapa vallas umbes 350 ha) valla väärtuslike põllumajandusmaade kogupindalast.</w:t>
      </w:r>
    </w:p>
    <w:p w14:paraId="314BB26A" w14:textId="53E0D23B" w:rsidR="00D06F19" w:rsidRDefault="00D06F19" w:rsidP="00D06F19">
      <w:pPr>
        <w:jc w:val="both"/>
        <w:rPr>
          <w:rFonts w:ascii="Times New Roman" w:hAnsi="Times New Roman" w:cs="Times New Roman"/>
          <w:sz w:val="24"/>
          <w:szCs w:val="24"/>
        </w:rPr>
      </w:pPr>
      <w:r w:rsidRPr="00D06F19">
        <w:rPr>
          <w:rFonts w:ascii="Times New Roman" w:hAnsi="Times New Roman" w:cs="Times New Roman"/>
          <w:sz w:val="24"/>
          <w:szCs w:val="24"/>
        </w:rPr>
        <w:t>Kas plaanite päikeseparkide alade katastriüksuse sihtotstarvet muuta?</w:t>
      </w:r>
    </w:p>
    <w:p w14:paraId="72EE0F93" w14:textId="24CF5B03" w:rsidR="001F0B30" w:rsidRPr="001F0B30" w:rsidRDefault="001F0B30" w:rsidP="00D06F19">
      <w:pPr>
        <w:jc w:val="both"/>
        <w:rPr>
          <w:rFonts w:ascii="Times New Roman" w:hAnsi="Times New Roman" w:cs="Times New Roman"/>
          <w:color w:val="FF0000"/>
          <w:sz w:val="24"/>
          <w:szCs w:val="24"/>
        </w:rPr>
      </w:pPr>
      <w:r w:rsidRPr="00215ACF">
        <w:rPr>
          <w:rFonts w:ascii="Times New Roman" w:hAnsi="Times New Roman" w:cs="Times New Roman"/>
          <w:color w:val="FF0000"/>
          <w:sz w:val="24"/>
          <w:szCs w:val="24"/>
          <w:highlight w:val="yellow"/>
        </w:rPr>
        <w:t>Pille: Väärtuslikule põllumajandusmaale rajatud päikesepark peaks eelistatult säilima maatulundusmaana, millel saab igal ajahetkel jätkata tavapärase põllumajandustegevusega.</w:t>
      </w:r>
      <w:r w:rsidR="00F16E97" w:rsidRPr="00215ACF">
        <w:rPr>
          <w:rFonts w:ascii="Times New Roman" w:hAnsi="Times New Roman" w:cs="Times New Roman"/>
          <w:color w:val="FF0000"/>
          <w:sz w:val="24"/>
          <w:szCs w:val="24"/>
          <w:highlight w:val="yellow"/>
        </w:rPr>
        <w:t xml:space="preserve"> </w:t>
      </w:r>
      <w:r w:rsidR="00F16E97" w:rsidRPr="00215ACF">
        <w:rPr>
          <w:color w:val="FF0000"/>
          <w:highlight w:val="yellow"/>
        </w:rPr>
        <w:t>Päikesepaneelide alune ja ümbritsev maa peab sisuliselt toimima hooldatava (niidetava või karjatatava) rohumaana.</w:t>
      </w:r>
    </w:p>
    <w:p w14:paraId="40085C4F" w14:textId="65846404" w:rsidR="00D06F19" w:rsidRDefault="00D06F19" w:rsidP="00D06F19">
      <w:pPr>
        <w:jc w:val="both"/>
        <w:rPr>
          <w:rFonts w:ascii="Times New Roman" w:hAnsi="Times New Roman" w:cs="Times New Roman"/>
          <w:sz w:val="24"/>
          <w:szCs w:val="24"/>
        </w:rPr>
      </w:pPr>
      <w:r w:rsidRPr="00D06F19">
        <w:rPr>
          <w:rFonts w:ascii="Times New Roman" w:hAnsi="Times New Roman" w:cs="Times New Roman"/>
          <w:sz w:val="24"/>
          <w:szCs w:val="24"/>
        </w:rPr>
        <w:t>Kas üldplaneeringuga määrate ka päikeseparkide alad või taastuvenergia alad?</w:t>
      </w:r>
    </w:p>
    <w:p w14:paraId="22FDC8DE" w14:textId="41BEFDF8" w:rsidR="00215ACF" w:rsidRDefault="00215ACF" w:rsidP="00D06F19">
      <w:pPr>
        <w:jc w:val="both"/>
        <w:rPr>
          <w:rFonts w:ascii="Times New Roman" w:hAnsi="Times New Roman" w:cs="Times New Roman"/>
          <w:sz w:val="24"/>
          <w:szCs w:val="24"/>
        </w:rPr>
      </w:pPr>
      <w:r w:rsidRPr="00215ACF">
        <w:rPr>
          <w:rFonts w:ascii="Times New Roman" w:hAnsi="Times New Roman" w:cs="Times New Roman"/>
          <w:sz w:val="24"/>
          <w:szCs w:val="24"/>
          <w:highlight w:val="yellow"/>
        </w:rPr>
        <w:t>Ei määra.</w:t>
      </w:r>
      <w:r w:rsidR="00857FE6">
        <w:rPr>
          <w:rFonts w:ascii="Times New Roman" w:hAnsi="Times New Roman" w:cs="Times New Roman"/>
          <w:sz w:val="24"/>
          <w:szCs w:val="24"/>
        </w:rPr>
        <w:t xml:space="preserve"> Töörühmas arutati läbi ja otsustati mitte määrata.</w:t>
      </w:r>
    </w:p>
    <w:p w14:paraId="1BCA0756" w14:textId="56BB7D83" w:rsidR="00D06F19" w:rsidRDefault="00D06F19" w:rsidP="00D06F19">
      <w:pPr>
        <w:jc w:val="both"/>
        <w:rPr>
          <w:rFonts w:ascii="Times New Roman" w:hAnsi="Times New Roman" w:cs="Times New Roman"/>
          <w:sz w:val="24"/>
          <w:szCs w:val="24"/>
        </w:rPr>
      </w:pPr>
      <w:r w:rsidRPr="00D06F19">
        <w:rPr>
          <w:rFonts w:ascii="Times New Roman" w:hAnsi="Times New Roman" w:cs="Times New Roman"/>
          <w:sz w:val="24"/>
          <w:szCs w:val="24"/>
        </w:rPr>
        <w:lastRenderedPageBreak/>
        <w:t>Kas päikeseparke kavandatakse ka nendele aladele, mis ei ole väärtuslikud põllumajandusmaad?</w:t>
      </w:r>
    </w:p>
    <w:p w14:paraId="71CAFCB4" w14:textId="2EA9B1F3" w:rsidR="001F0B30" w:rsidRPr="001F0B30" w:rsidRDefault="001F0B30" w:rsidP="00D06F19">
      <w:pPr>
        <w:jc w:val="both"/>
        <w:rPr>
          <w:rFonts w:ascii="Times New Roman" w:hAnsi="Times New Roman" w:cs="Times New Roman"/>
          <w:color w:val="FF0000"/>
          <w:sz w:val="24"/>
          <w:szCs w:val="24"/>
        </w:rPr>
      </w:pPr>
      <w:r w:rsidRPr="001F0B30">
        <w:rPr>
          <w:rFonts w:ascii="Times New Roman" w:hAnsi="Times New Roman" w:cs="Times New Roman"/>
          <w:color w:val="FF0000"/>
          <w:sz w:val="24"/>
          <w:szCs w:val="24"/>
        </w:rPr>
        <w:t xml:space="preserve">Pille: ÜP alusel </w:t>
      </w:r>
      <w:r>
        <w:rPr>
          <w:rFonts w:ascii="Times New Roman" w:hAnsi="Times New Roman" w:cs="Times New Roman"/>
          <w:color w:val="FF0000"/>
          <w:sz w:val="24"/>
          <w:szCs w:val="24"/>
        </w:rPr>
        <w:t xml:space="preserve">otseselt </w:t>
      </w:r>
      <w:r w:rsidRPr="001F0B30">
        <w:rPr>
          <w:rFonts w:ascii="Times New Roman" w:hAnsi="Times New Roman" w:cs="Times New Roman"/>
          <w:color w:val="FF0000"/>
          <w:sz w:val="24"/>
          <w:szCs w:val="24"/>
        </w:rPr>
        <w:t>ei planeerita päikeseparke ega nähta ette konkreetseid alasid. Seatakse ainult tingimused.</w:t>
      </w:r>
      <w:r>
        <w:rPr>
          <w:rFonts w:ascii="Times New Roman" w:hAnsi="Times New Roman" w:cs="Times New Roman"/>
          <w:color w:val="FF0000"/>
          <w:sz w:val="24"/>
          <w:szCs w:val="24"/>
        </w:rPr>
        <w:t xml:space="preserve"> Jäätmaadele või tööstusparkidesse rajamisel lisatingimusi ei rakendu.</w:t>
      </w:r>
    </w:p>
    <w:p w14:paraId="30883068" w14:textId="77777777" w:rsidR="00D06F19" w:rsidRPr="00D06F19" w:rsidRDefault="00D06F19" w:rsidP="00D06F19">
      <w:pPr>
        <w:pStyle w:val="ListParagraph"/>
        <w:numPr>
          <w:ilvl w:val="0"/>
          <w:numId w:val="7"/>
        </w:numPr>
        <w:jc w:val="both"/>
        <w:rPr>
          <w:rFonts w:ascii="Times New Roman" w:hAnsi="Times New Roman" w:cs="Times New Roman"/>
          <w:i/>
          <w:sz w:val="24"/>
          <w:szCs w:val="24"/>
        </w:rPr>
      </w:pPr>
      <w:r w:rsidRPr="00D06F19">
        <w:rPr>
          <w:rFonts w:ascii="Times New Roman" w:hAnsi="Times New Roman" w:cs="Times New Roman"/>
          <w:i/>
          <w:sz w:val="24"/>
          <w:szCs w:val="24"/>
        </w:rPr>
        <w:t xml:space="preserve">Maakonnaplaneeringus: Juhul, kui väärtuslikku põllumajandusmaad soovitakse kasutada põlevkivi, fosforiidi või metallitoorme kaevandamiseks, peab loa taotluse seletuskiri sisaldama teavet kaevandamisega kaasneva sotsiaalmajandusliku mõju kohta ning selle aluseks olevat analüüsi. Teiste maavarade osas kaalub sotsiaalmajandusliku mõju hindamise vajadust loa andja taotluse menetluse käigus. + järgmine tingimus. </w:t>
      </w:r>
    </w:p>
    <w:p w14:paraId="73B5C82A" w14:textId="77777777" w:rsidR="00D06F19" w:rsidRPr="00D06F19" w:rsidRDefault="00D06F19" w:rsidP="00D06F19">
      <w:pPr>
        <w:jc w:val="both"/>
        <w:rPr>
          <w:rFonts w:ascii="Times New Roman" w:hAnsi="Times New Roman" w:cs="Times New Roman"/>
          <w:sz w:val="24"/>
          <w:szCs w:val="24"/>
        </w:rPr>
      </w:pPr>
      <w:r w:rsidRPr="00D06F19">
        <w:rPr>
          <w:rFonts w:ascii="Times New Roman" w:hAnsi="Times New Roman" w:cs="Times New Roman"/>
          <w:sz w:val="24"/>
          <w:szCs w:val="24"/>
        </w:rPr>
        <w:t xml:space="preserve">Selline tingimus tuleks üldplaneeringusse sisse viia. </w:t>
      </w:r>
    </w:p>
    <w:p w14:paraId="1FCCF0EA" w14:textId="146D995F" w:rsidR="00D06F19" w:rsidRPr="00D06F19" w:rsidRDefault="00215ACF">
      <w:r w:rsidRPr="00215ACF">
        <w:rPr>
          <w:highlight w:val="yellow"/>
        </w:rPr>
        <w:t>Paneme.</w:t>
      </w:r>
    </w:p>
    <w:p w14:paraId="14430C04" w14:textId="77777777" w:rsidR="00D06F19" w:rsidRPr="00D06F19" w:rsidRDefault="00D06F19" w:rsidP="00D06F19">
      <w:pPr>
        <w:jc w:val="both"/>
        <w:rPr>
          <w:rFonts w:ascii="Times New Roman" w:hAnsi="Times New Roman" w:cs="Times New Roman"/>
          <w:sz w:val="24"/>
          <w:szCs w:val="24"/>
        </w:rPr>
      </w:pPr>
      <w:r w:rsidRPr="00D06F19">
        <w:rPr>
          <w:rFonts w:ascii="Times New Roman" w:hAnsi="Times New Roman" w:cs="Times New Roman"/>
          <w:b/>
          <w:sz w:val="24"/>
          <w:szCs w:val="24"/>
        </w:rPr>
        <w:t>VÄÄRTUSLIKUD MAASTIKUD:</w:t>
      </w:r>
      <w:r w:rsidRPr="00D06F19">
        <w:rPr>
          <w:rFonts w:ascii="Times New Roman" w:hAnsi="Times New Roman" w:cs="Times New Roman"/>
          <w:sz w:val="24"/>
          <w:szCs w:val="24"/>
        </w:rPr>
        <w:t xml:space="preserve"> </w:t>
      </w:r>
    </w:p>
    <w:p w14:paraId="6B30A21C" w14:textId="77777777" w:rsidR="00D06F19" w:rsidRPr="00D06F19" w:rsidRDefault="00D06F19" w:rsidP="00D06F19">
      <w:pPr>
        <w:pStyle w:val="ListParagraph"/>
        <w:numPr>
          <w:ilvl w:val="0"/>
          <w:numId w:val="7"/>
        </w:numPr>
        <w:jc w:val="both"/>
        <w:rPr>
          <w:rFonts w:ascii="Times New Roman" w:hAnsi="Times New Roman" w:cs="Times New Roman"/>
          <w:sz w:val="24"/>
          <w:szCs w:val="24"/>
        </w:rPr>
      </w:pPr>
      <w:r w:rsidRPr="00D06F19">
        <w:rPr>
          <w:rFonts w:ascii="Times New Roman" w:hAnsi="Times New Roman" w:cs="Times New Roman"/>
          <w:i/>
          <w:sz w:val="24"/>
          <w:szCs w:val="24"/>
        </w:rPr>
        <w:t>Maakonnaplaneeringust: Teemaplaneeringuga oli varasemalt määratletud ka kohaliku tähtsusega väärtuslikud maastikud, kuid maakonnaplaneeringu koostamise käigus otsustati, et kohaliku tasandi väärtuslike maastike määramine on kohalike omavalitsuste pädevuses ning edaspidi määratakse need üldplaneeringuga.</w:t>
      </w:r>
    </w:p>
    <w:p w14:paraId="43C7EFE7" w14:textId="4BA187AF" w:rsidR="00D06F19" w:rsidRDefault="00D06F19" w:rsidP="00D06F19">
      <w:pPr>
        <w:jc w:val="both"/>
        <w:rPr>
          <w:rFonts w:ascii="Times New Roman" w:hAnsi="Times New Roman" w:cs="Times New Roman"/>
          <w:sz w:val="24"/>
          <w:szCs w:val="24"/>
        </w:rPr>
      </w:pPr>
      <w:r w:rsidRPr="00D06F19">
        <w:rPr>
          <w:rFonts w:ascii="Times New Roman" w:hAnsi="Times New Roman" w:cs="Times New Roman"/>
          <w:sz w:val="24"/>
          <w:szCs w:val="24"/>
        </w:rPr>
        <w:t>Kas soovite määrata kohaliku tähtsusega väärtuslikke maastikke (mida arvavad selle kohta kogukonnad)? 2006. aastal kehtestatud teemaplaneeringus on olemas kohaliku tasandi väärtuslikud maastikud – kas soovite neid materjale (</w:t>
      </w:r>
      <w:hyperlink r:id="rId8" w:history="1">
        <w:r w:rsidRPr="00D06F19">
          <w:rPr>
            <w:rStyle w:val="Hyperlink"/>
            <w:rFonts w:ascii="Times New Roman" w:hAnsi="Times New Roman" w:cs="Times New Roman"/>
            <w:sz w:val="24"/>
            <w:szCs w:val="24"/>
          </w:rPr>
          <w:t>www.maakonnaplaneering.ee</w:t>
        </w:r>
      </w:hyperlink>
      <w:r w:rsidRPr="00D06F19">
        <w:rPr>
          <w:rFonts w:ascii="Times New Roman" w:hAnsi="Times New Roman" w:cs="Times New Roman"/>
          <w:sz w:val="24"/>
          <w:szCs w:val="24"/>
        </w:rPr>
        <w:t xml:space="preserve"> veebilehel neid ei ole)? </w:t>
      </w:r>
    </w:p>
    <w:p w14:paraId="0EDF2AEE" w14:textId="0B783E93" w:rsidR="00215ACF" w:rsidRPr="00D06F19" w:rsidRDefault="00215ACF" w:rsidP="00D06F19">
      <w:pPr>
        <w:jc w:val="both"/>
        <w:rPr>
          <w:rFonts w:ascii="Times New Roman" w:hAnsi="Times New Roman" w:cs="Times New Roman"/>
          <w:sz w:val="24"/>
          <w:szCs w:val="24"/>
        </w:rPr>
      </w:pPr>
      <w:r w:rsidRPr="00215ACF">
        <w:rPr>
          <w:rFonts w:ascii="Times New Roman" w:hAnsi="Times New Roman" w:cs="Times New Roman"/>
          <w:sz w:val="24"/>
          <w:szCs w:val="24"/>
          <w:highlight w:val="yellow"/>
        </w:rPr>
        <w:t>Kohalikelt ettepanekud saadud väärtusliku maastiku ala laiendamiseks.</w:t>
      </w:r>
    </w:p>
    <w:p w14:paraId="684B41C3" w14:textId="1F053FAE" w:rsidR="00D06F19" w:rsidRDefault="00D06F19" w:rsidP="00D06F19">
      <w:pPr>
        <w:jc w:val="both"/>
        <w:rPr>
          <w:rFonts w:ascii="Times New Roman" w:hAnsi="Times New Roman" w:cs="Times New Roman"/>
          <w:sz w:val="24"/>
          <w:szCs w:val="24"/>
        </w:rPr>
      </w:pPr>
      <w:r w:rsidRPr="00D06F19">
        <w:rPr>
          <w:rFonts w:ascii="Times New Roman" w:hAnsi="Times New Roman" w:cs="Times New Roman"/>
          <w:sz w:val="24"/>
          <w:szCs w:val="24"/>
        </w:rPr>
        <w:t>Kas on olnud vajadus muuta maakondliku tähtsusega väärtuslike maastike piire (kogukonnad on piiride muutmise esile toonud, kas Tamsalu valla ÜP-s on midagi teisiti, ka eelmises Tapa valla üldplaneeringus on alasid juurde määratud)?</w:t>
      </w:r>
    </w:p>
    <w:p w14:paraId="4B4B577C" w14:textId="77777777" w:rsidR="00215ACF" w:rsidRPr="00D06F19" w:rsidRDefault="00215ACF" w:rsidP="00215ACF">
      <w:pPr>
        <w:jc w:val="both"/>
        <w:rPr>
          <w:rFonts w:ascii="Times New Roman" w:hAnsi="Times New Roman" w:cs="Times New Roman"/>
          <w:sz w:val="24"/>
          <w:szCs w:val="24"/>
        </w:rPr>
      </w:pPr>
      <w:r w:rsidRPr="00215ACF">
        <w:rPr>
          <w:rFonts w:ascii="Times New Roman" w:hAnsi="Times New Roman" w:cs="Times New Roman"/>
          <w:sz w:val="24"/>
          <w:szCs w:val="24"/>
          <w:highlight w:val="yellow"/>
        </w:rPr>
        <w:t>Kohalikelt ettepanekud saadud väärtusliku maastiku ala laiendamiseks.</w:t>
      </w:r>
    </w:p>
    <w:p w14:paraId="2768CB7B" w14:textId="77777777" w:rsidR="00215ACF" w:rsidRPr="00D06F19" w:rsidRDefault="00215ACF" w:rsidP="00D06F19">
      <w:pPr>
        <w:jc w:val="both"/>
        <w:rPr>
          <w:rFonts w:ascii="Times New Roman" w:hAnsi="Times New Roman" w:cs="Times New Roman"/>
          <w:sz w:val="24"/>
          <w:szCs w:val="24"/>
        </w:rPr>
      </w:pPr>
    </w:p>
    <w:p w14:paraId="2A26D5AB" w14:textId="77777777" w:rsidR="00D06F19" w:rsidRPr="00D06F19" w:rsidRDefault="00D06F19" w:rsidP="00D06F19">
      <w:pPr>
        <w:pStyle w:val="ListParagraph"/>
        <w:numPr>
          <w:ilvl w:val="0"/>
          <w:numId w:val="7"/>
        </w:numPr>
        <w:jc w:val="both"/>
        <w:rPr>
          <w:rFonts w:ascii="Times New Roman" w:hAnsi="Times New Roman" w:cs="Times New Roman"/>
          <w:sz w:val="24"/>
          <w:szCs w:val="24"/>
        </w:rPr>
      </w:pPr>
      <w:r w:rsidRPr="00D06F19">
        <w:rPr>
          <w:rFonts w:ascii="Times New Roman" w:hAnsi="Times New Roman" w:cs="Times New Roman"/>
          <w:sz w:val="24"/>
          <w:szCs w:val="24"/>
        </w:rPr>
        <w:t xml:space="preserve">Lisada üldplaneeringu seletuskirja väärtuslike maastike nimekirja ka Neeruti-Jõepere-Lasila, kuna väike osa ulatub Tapa valda. </w:t>
      </w:r>
    </w:p>
    <w:p w14:paraId="2EDFD651" w14:textId="224F6BE1" w:rsidR="00D06F19" w:rsidRPr="00D06F19" w:rsidRDefault="00215ACF" w:rsidP="00D06F19">
      <w:pPr>
        <w:pStyle w:val="ListParagraph"/>
        <w:ind w:left="1440"/>
        <w:jc w:val="both"/>
        <w:rPr>
          <w:rFonts w:ascii="Times New Roman" w:hAnsi="Times New Roman" w:cs="Times New Roman"/>
          <w:sz w:val="24"/>
          <w:szCs w:val="24"/>
        </w:rPr>
      </w:pPr>
      <w:r w:rsidRPr="00215ACF">
        <w:rPr>
          <w:rFonts w:ascii="Times New Roman" w:hAnsi="Times New Roman" w:cs="Times New Roman"/>
          <w:sz w:val="24"/>
          <w:szCs w:val="24"/>
          <w:highlight w:val="yellow"/>
        </w:rPr>
        <w:t>Paneme.</w:t>
      </w:r>
    </w:p>
    <w:p w14:paraId="5C2DA90E" w14:textId="77777777" w:rsidR="00D06F19" w:rsidRPr="00D06F19" w:rsidRDefault="00D06F19" w:rsidP="00D06F19">
      <w:pPr>
        <w:pStyle w:val="ListParagraph"/>
        <w:numPr>
          <w:ilvl w:val="0"/>
          <w:numId w:val="7"/>
        </w:numPr>
        <w:jc w:val="both"/>
        <w:rPr>
          <w:rFonts w:ascii="Times New Roman" w:hAnsi="Times New Roman" w:cs="Times New Roman"/>
          <w:i/>
          <w:sz w:val="24"/>
          <w:szCs w:val="24"/>
        </w:rPr>
      </w:pPr>
      <w:r w:rsidRPr="00D06F19">
        <w:rPr>
          <w:rFonts w:ascii="Times New Roman" w:hAnsi="Times New Roman" w:cs="Times New Roman"/>
          <w:i/>
          <w:sz w:val="24"/>
          <w:szCs w:val="24"/>
        </w:rPr>
        <w:t xml:space="preserve">Maakonnaplaneeringust: Maastike säilimiseks seatud eesmärgid ja planeeringuga määratud üldised kasutustingimused on edaspidi aluseks arendus- ja majandustegevuse korraldamisel väärtuslikel maastikel. Täpsemad kasutustingimused määratakse detailsemate kavade ja planeeringutega (üldplaneeringud, metsakorralduskava, maastikuhoolduskava, projektid jms). </w:t>
      </w:r>
    </w:p>
    <w:p w14:paraId="5EBB70CD" w14:textId="77777777" w:rsidR="00D06F19" w:rsidRPr="00D06F19" w:rsidRDefault="00D06F19" w:rsidP="00D06F19">
      <w:pPr>
        <w:pStyle w:val="ListParagraph"/>
        <w:rPr>
          <w:rFonts w:ascii="Times New Roman" w:hAnsi="Times New Roman" w:cs="Times New Roman"/>
          <w:sz w:val="24"/>
          <w:szCs w:val="24"/>
        </w:rPr>
      </w:pPr>
    </w:p>
    <w:p w14:paraId="57E345D5" w14:textId="7D5028C9" w:rsidR="00D06F19" w:rsidRDefault="00D06F19" w:rsidP="00D06F19">
      <w:pPr>
        <w:jc w:val="both"/>
        <w:rPr>
          <w:rFonts w:ascii="Times New Roman" w:hAnsi="Times New Roman" w:cs="Times New Roman"/>
          <w:sz w:val="24"/>
          <w:szCs w:val="24"/>
        </w:rPr>
      </w:pPr>
      <w:r w:rsidRPr="00D06F19">
        <w:rPr>
          <w:rFonts w:ascii="Times New Roman" w:hAnsi="Times New Roman" w:cs="Times New Roman"/>
          <w:sz w:val="24"/>
          <w:szCs w:val="24"/>
        </w:rPr>
        <w:t>Kas olete üle vaadanud maakonnaplaneeringus sisalduvad üldised kasutustingimused väärtuslike maastike säilitamiseks? Kuidas olete selliseid tingimusi üldplaneeringusse sisse viinud?</w:t>
      </w:r>
    </w:p>
    <w:p w14:paraId="0739ADAB" w14:textId="64CF4160" w:rsidR="004077EC" w:rsidRPr="00D06F19" w:rsidRDefault="004077EC" w:rsidP="00D06F19">
      <w:pPr>
        <w:jc w:val="both"/>
        <w:rPr>
          <w:rFonts w:ascii="Times New Roman" w:hAnsi="Times New Roman" w:cs="Times New Roman"/>
          <w:i/>
          <w:sz w:val="24"/>
          <w:szCs w:val="24"/>
        </w:rPr>
      </w:pPr>
      <w:r w:rsidRPr="004077EC">
        <w:rPr>
          <w:rFonts w:ascii="Times New Roman" w:hAnsi="Times New Roman" w:cs="Times New Roman"/>
          <w:sz w:val="24"/>
          <w:szCs w:val="24"/>
          <w:highlight w:val="yellow"/>
        </w:rPr>
        <w:lastRenderedPageBreak/>
        <w:t>Toodud ptk 3.19.2.</w:t>
      </w:r>
    </w:p>
    <w:p w14:paraId="44FAE2A8" w14:textId="77777777" w:rsidR="00D06F19" w:rsidRPr="00D06F19" w:rsidRDefault="00D06F19" w:rsidP="00D06F19">
      <w:pPr>
        <w:pStyle w:val="ListParagraph"/>
        <w:numPr>
          <w:ilvl w:val="0"/>
          <w:numId w:val="9"/>
        </w:numPr>
        <w:jc w:val="both"/>
        <w:rPr>
          <w:rFonts w:ascii="Times New Roman" w:hAnsi="Times New Roman" w:cs="Times New Roman"/>
          <w:i/>
          <w:sz w:val="24"/>
          <w:szCs w:val="24"/>
        </w:rPr>
      </w:pPr>
      <w:r w:rsidRPr="00D06F19">
        <w:rPr>
          <w:rFonts w:ascii="Times New Roman" w:hAnsi="Times New Roman" w:cs="Times New Roman"/>
          <w:i/>
          <w:sz w:val="24"/>
          <w:szCs w:val="24"/>
        </w:rPr>
        <w:t>Maakonnaplaneeringust: Väärtuslike maastike detailsemate kasutustingimuste seadmisel üldplaneeringute koostamisel, tuleb lähtuda ala väärtusest.</w:t>
      </w:r>
    </w:p>
    <w:p w14:paraId="67D61E8C" w14:textId="29BCFB5C" w:rsidR="00D06F19" w:rsidRDefault="00D06F19" w:rsidP="00D06F19">
      <w:pPr>
        <w:jc w:val="both"/>
        <w:rPr>
          <w:rFonts w:ascii="Times New Roman" w:hAnsi="Times New Roman" w:cs="Times New Roman"/>
          <w:sz w:val="24"/>
          <w:szCs w:val="24"/>
        </w:rPr>
      </w:pPr>
      <w:r w:rsidRPr="00D06F19">
        <w:rPr>
          <w:rFonts w:ascii="Times New Roman" w:hAnsi="Times New Roman" w:cs="Times New Roman"/>
          <w:sz w:val="24"/>
          <w:szCs w:val="24"/>
        </w:rPr>
        <w:t>Kas siinkohal võiks väärtuslike maastike alasid väärtuste põhjal grupeerima hakata ja anda nendele erinevad kasutustingimused?</w:t>
      </w:r>
    </w:p>
    <w:p w14:paraId="7333D939" w14:textId="1B1A9737" w:rsidR="004077EC" w:rsidRPr="00D06F19" w:rsidRDefault="004077EC" w:rsidP="004077EC">
      <w:pPr>
        <w:jc w:val="both"/>
        <w:rPr>
          <w:rFonts w:ascii="Times New Roman" w:hAnsi="Times New Roman" w:cs="Times New Roman"/>
          <w:i/>
          <w:sz w:val="24"/>
          <w:szCs w:val="24"/>
        </w:rPr>
      </w:pPr>
      <w:r w:rsidRPr="004077EC">
        <w:rPr>
          <w:rFonts w:ascii="Times New Roman" w:hAnsi="Times New Roman" w:cs="Times New Roman"/>
          <w:sz w:val="24"/>
          <w:szCs w:val="24"/>
          <w:highlight w:val="yellow"/>
        </w:rPr>
        <w:t>Toodud ptk 3.19.2.</w:t>
      </w:r>
      <w:r>
        <w:rPr>
          <w:rFonts w:ascii="Times New Roman" w:hAnsi="Times New Roman" w:cs="Times New Roman"/>
          <w:sz w:val="24"/>
          <w:szCs w:val="24"/>
        </w:rPr>
        <w:t xml:space="preserve"> </w:t>
      </w:r>
      <w:r w:rsidRPr="004077EC">
        <w:rPr>
          <w:rFonts w:ascii="Times New Roman" w:hAnsi="Times New Roman" w:cs="Times New Roman"/>
          <w:sz w:val="24"/>
          <w:szCs w:val="24"/>
          <w:highlight w:val="yellow"/>
        </w:rPr>
        <w:t>Täpsemad tingimused tuuakse maastikuhoolduskavades.</w:t>
      </w:r>
    </w:p>
    <w:p w14:paraId="5203B497" w14:textId="59F01930" w:rsidR="004077EC" w:rsidRPr="00D06F19" w:rsidRDefault="0041171C" w:rsidP="00D06F19">
      <w:pPr>
        <w:jc w:val="both"/>
        <w:rPr>
          <w:rFonts w:ascii="Times New Roman" w:hAnsi="Times New Roman" w:cs="Times New Roman"/>
          <w:sz w:val="24"/>
          <w:szCs w:val="24"/>
        </w:rPr>
      </w:pPr>
      <w:r>
        <w:rPr>
          <w:rFonts w:ascii="Times New Roman" w:hAnsi="Times New Roman" w:cs="Times New Roman"/>
          <w:sz w:val="24"/>
          <w:szCs w:val="24"/>
        </w:rPr>
        <w:t xml:space="preserve">Kohaliku tähtsusega väärtuslikud maastikud võtta vanast asustuse ja maakasutuse teemaplaneeringust. Vajalik väärtuslike maastike digiandmed, vaatame läbi. </w:t>
      </w:r>
    </w:p>
    <w:p w14:paraId="1C5EC0B2" w14:textId="77777777" w:rsidR="00D06F19" w:rsidRPr="00D06F19" w:rsidRDefault="00D06F19" w:rsidP="00D06F19">
      <w:pPr>
        <w:pStyle w:val="ListParagraph"/>
        <w:numPr>
          <w:ilvl w:val="0"/>
          <w:numId w:val="9"/>
        </w:numPr>
        <w:jc w:val="both"/>
        <w:rPr>
          <w:rFonts w:ascii="Times New Roman" w:hAnsi="Times New Roman" w:cs="Times New Roman"/>
          <w:i/>
          <w:sz w:val="24"/>
          <w:szCs w:val="24"/>
        </w:rPr>
      </w:pPr>
      <w:r w:rsidRPr="00D06F19">
        <w:rPr>
          <w:rFonts w:ascii="Times New Roman" w:hAnsi="Times New Roman" w:cs="Times New Roman"/>
          <w:i/>
          <w:sz w:val="24"/>
          <w:szCs w:val="24"/>
        </w:rPr>
        <w:t xml:space="preserve">Üldplaneeringust lk 69: Detailplaneeringut koostamata saab hooneid ja rajatisi ehitada vaid siis, kui maastikuanalüüsi järgi on nende paigutus ja maht antud kohta üheselt sobilikud. </w:t>
      </w:r>
      <w:r w:rsidRPr="00D06F19">
        <w:rPr>
          <w:rFonts w:ascii="Times New Roman" w:hAnsi="Times New Roman" w:cs="Times New Roman"/>
          <w:sz w:val="24"/>
          <w:szCs w:val="24"/>
        </w:rPr>
        <w:t xml:space="preserve">Maakonnaplaneeringus on kirjas: </w:t>
      </w:r>
      <w:r w:rsidRPr="00D06F19">
        <w:rPr>
          <w:rFonts w:ascii="Times New Roman" w:hAnsi="Times New Roman" w:cs="Times New Roman"/>
          <w:i/>
          <w:sz w:val="24"/>
          <w:szCs w:val="24"/>
        </w:rPr>
        <w:t>Üldjuhul vältida elamuehitust väärtuslike maastike nendel aladel, kuhu eelnevalt ei ole elamuid rajatud.</w:t>
      </w:r>
    </w:p>
    <w:p w14:paraId="7A132C5A" w14:textId="77777777" w:rsidR="00D06F19" w:rsidRPr="00D06F19" w:rsidRDefault="00D06F19" w:rsidP="00D06F19">
      <w:pPr>
        <w:pStyle w:val="ListParagraph"/>
        <w:jc w:val="both"/>
        <w:rPr>
          <w:rFonts w:ascii="Times New Roman" w:hAnsi="Times New Roman" w:cs="Times New Roman"/>
          <w:i/>
          <w:sz w:val="24"/>
          <w:szCs w:val="24"/>
        </w:rPr>
      </w:pPr>
      <w:r w:rsidRPr="00D06F19">
        <w:rPr>
          <w:rFonts w:ascii="Times New Roman" w:hAnsi="Times New Roman" w:cs="Times New Roman"/>
          <w:i/>
          <w:sz w:val="24"/>
          <w:szCs w:val="24"/>
        </w:rPr>
        <w:t>Üldplaneeringust lk 69: Maastikuvaateid muutvate objektide (nt mobiilsidemastid, kõrgepingeliinid jne) ehitamine väärtuslikele maastikele ja kaunite vaadete vaatesektoritesse on üldjuhul keelatud. Ehitamine sinna on võimalik ainult kohaliku omavalitsuse kehtestatud detailplaneeringu alusel.</w:t>
      </w:r>
      <w:r w:rsidRPr="00D06F19">
        <w:rPr>
          <w:rFonts w:ascii="Times New Roman" w:hAnsi="Times New Roman" w:cs="Times New Roman"/>
          <w:sz w:val="24"/>
          <w:szCs w:val="24"/>
        </w:rPr>
        <w:t xml:space="preserve"> Maakonnaplaneeringus on kirjas: </w:t>
      </w:r>
      <w:r w:rsidRPr="00D06F19">
        <w:rPr>
          <w:rFonts w:ascii="Times New Roman" w:hAnsi="Times New Roman" w:cs="Times New Roman"/>
          <w:i/>
          <w:sz w:val="24"/>
          <w:szCs w:val="24"/>
        </w:rPr>
        <w:t xml:space="preserve">Juhul kui osutub vajalikuks ning põhjendatuks kõrgrajatiste rajamine, tuleb koostada planeeringu või projekti koosseisus visuaalne analüüs.  </w:t>
      </w:r>
    </w:p>
    <w:p w14:paraId="4C9961AB" w14:textId="36CE5C6E" w:rsidR="00D06F19" w:rsidRPr="00D06F19" w:rsidRDefault="00D06F19" w:rsidP="00D06F19">
      <w:pPr>
        <w:jc w:val="both"/>
        <w:rPr>
          <w:rFonts w:ascii="Times New Roman" w:hAnsi="Times New Roman" w:cs="Times New Roman"/>
          <w:sz w:val="24"/>
          <w:szCs w:val="24"/>
        </w:rPr>
      </w:pPr>
      <w:r w:rsidRPr="00D06F19">
        <w:rPr>
          <w:rFonts w:ascii="Times New Roman" w:hAnsi="Times New Roman" w:cs="Times New Roman"/>
          <w:sz w:val="24"/>
          <w:szCs w:val="24"/>
        </w:rPr>
        <w:t>Kas visuaalne analüüs tähendab üldplaneeringu kontekstis maastikuanalüüsi, mida tuleks teha iga uue ehitise rajamise soovil? Millises etapis visuaalne analüüs (kas nt detailplaneeringu või projekteerimistingimuste algatamise etapis) läbi viiakse ja kes seda teha tohib?</w:t>
      </w:r>
    </w:p>
    <w:p w14:paraId="3344C965" w14:textId="364640FE" w:rsidR="00D06F19" w:rsidRPr="004077EC" w:rsidRDefault="004077EC">
      <w:r w:rsidRPr="004077EC">
        <w:rPr>
          <w:highlight w:val="yellow"/>
        </w:rPr>
        <w:t>Jah</w:t>
      </w:r>
      <w:r>
        <w:rPr>
          <w:highlight w:val="yellow"/>
        </w:rPr>
        <w:t xml:space="preserve"> maastikuanalüüs= visuaalne analüüs.</w:t>
      </w:r>
      <w:r w:rsidRPr="004077EC">
        <w:rPr>
          <w:highlight w:val="yellow"/>
        </w:rPr>
        <w:t xml:space="preserve">. </w:t>
      </w:r>
      <w:r w:rsidRPr="004077EC">
        <w:rPr>
          <w:rFonts w:ascii="Times New Roman" w:hAnsi="Times New Roman" w:cs="Times New Roman"/>
          <w:sz w:val="24"/>
          <w:szCs w:val="24"/>
          <w:highlight w:val="yellow"/>
        </w:rPr>
        <w:t>Detailplaneeringut koostamata saab hooneid ja rajatisi ehitada vaid siis, kui maastikuanalüüsi järgi on nende paigutus ja maht antud kohta üheselt sobilikud. Kui maastikuanalüüs kinnitab, et uued hooned/ rajatised kahjustavad maastiku ilmet, saab seda teha läbi detailplaneeringu</w:t>
      </w:r>
      <w:r>
        <w:rPr>
          <w:rFonts w:ascii="Times New Roman" w:hAnsi="Times New Roman" w:cs="Times New Roman"/>
          <w:sz w:val="24"/>
          <w:szCs w:val="24"/>
          <w:highlight w:val="yellow"/>
        </w:rPr>
        <w:t xml:space="preserve"> või siis omavalitsus ei algata DP-t… </w:t>
      </w:r>
      <w:r w:rsidRPr="00F769FB">
        <w:rPr>
          <w:rFonts w:ascii="Times New Roman" w:hAnsi="Times New Roman" w:cs="Times New Roman"/>
          <w:color w:val="FF0000"/>
          <w:sz w:val="24"/>
          <w:szCs w:val="24"/>
        </w:rPr>
        <w:t xml:space="preserve">Ekspertiisi teostajat täpsustada ei ole võimalik – meil ei ole Eesti tasemel sätestatud pädevusnõudeid </w:t>
      </w:r>
      <w:r>
        <w:rPr>
          <w:rFonts w:ascii="Times New Roman" w:hAnsi="Times New Roman" w:cs="Times New Roman"/>
          <w:color w:val="FF0000"/>
          <w:sz w:val="24"/>
          <w:szCs w:val="24"/>
        </w:rPr>
        <w:t>maasiku</w:t>
      </w:r>
      <w:r w:rsidRPr="00F769FB">
        <w:rPr>
          <w:rFonts w:ascii="Times New Roman" w:hAnsi="Times New Roman" w:cs="Times New Roman"/>
          <w:color w:val="FF0000"/>
          <w:sz w:val="24"/>
          <w:szCs w:val="24"/>
        </w:rPr>
        <w:t xml:space="preserve">analüüside tegemiseks. </w:t>
      </w:r>
      <w:r w:rsidR="0041171C">
        <w:rPr>
          <w:rFonts w:ascii="Times New Roman" w:hAnsi="Times New Roman" w:cs="Times New Roman"/>
          <w:color w:val="FF0000"/>
          <w:sz w:val="24"/>
          <w:szCs w:val="24"/>
        </w:rPr>
        <w:t>Kuidas reaalselt rakendada?</w:t>
      </w:r>
    </w:p>
    <w:p w14:paraId="70EEED39" w14:textId="77777777" w:rsidR="00D06F19" w:rsidRPr="00D06F19" w:rsidRDefault="00D06F19" w:rsidP="00D06F19">
      <w:pPr>
        <w:jc w:val="both"/>
        <w:rPr>
          <w:rFonts w:ascii="Times New Roman" w:hAnsi="Times New Roman" w:cs="Times New Roman"/>
          <w:b/>
          <w:sz w:val="24"/>
          <w:szCs w:val="24"/>
        </w:rPr>
      </w:pPr>
      <w:r w:rsidRPr="00D06F19">
        <w:rPr>
          <w:rFonts w:ascii="Times New Roman" w:hAnsi="Times New Roman" w:cs="Times New Roman"/>
          <w:b/>
          <w:sz w:val="24"/>
          <w:szCs w:val="24"/>
        </w:rPr>
        <w:t>MILJÖÖVÄÄRTUSLIKUD HOONESTUSALAD, MILJÖÖVÄÄRTUSLIKUD HOONED JA PÄRANDKULTUURIOBJEKTID:</w:t>
      </w:r>
    </w:p>
    <w:p w14:paraId="190F9321" w14:textId="77777777" w:rsidR="00D06F19" w:rsidRPr="00D06F19" w:rsidRDefault="00D06F19" w:rsidP="00D06F19">
      <w:pPr>
        <w:pStyle w:val="ListParagraph"/>
        <w:numPr>
          <w:ilvl w:val="0"/>
          <w:numId w:val="7"/>
        </w:numPr>
        <w:jc w:val="both"/>
        <w:rPr>
          <w:rFonts w:ascii="Times New Roman" w:hAnsi="Times New Roman" w:cs="Times New Roman"/>
          <w:i/>
          <w:sz w:val="24"/>
          <w:szCs w:val="24"/>
        </w:rPr>
      </w:pPr>
      <w:r w:rsidRPr="00D06F19">
        <w:rPr>
          <w:rFonts w:ascii="Times New Roman" w:hAnsi="Times New Roman" w:cs="Times New Roman"/>
          <w:i/>
          <w:sz w:val="24"/>
          <w:szCs w:val="24"/>
        </w:rPr>
        <w:t xml:space="preserve">Maakonnaplaneeringus: Lisaks kaitsealustele objektidele tuleb kaaluda XX sajandi arhitektuuripärandi ja pärandkultuuriobjektide väärtustamist ja vajadusel kaitse alla võtmist kohalikul tasandil. XX sajandi arhitektuuripärandi objektideks on tsaari-, vabariigi- ja nõukogudeaegsed ehitised: elamu- ja ärihooned, administratiivhooned, raudteejaamad jms. Info Lääne-Virumaa XX sajandi arhitektuuripärandi ja väärtuslike hoonete kohta leiab riiklikust kultuurimälestiste registrist. Pärandkultuuriobjektideks võib lugeda eelmiste põlvkondade elamisviisist jäänud nähtavaid märke, mis on seotud asustuse kujunemisloo, maa ja rahva ajaloo, kogukonna ajalooga, traditsioonilise elulaadi, metsamajanduse ajaloo ning kohaliku töölaadiga (nt taluhoonete ajaloolised asukohad, kiviaiad, veskikohad, militaarrajatised, pärimustega seotud kivid, puud ja allikad jne). Maapärandi andmebaasist saab infot tänaseni kasutuses olevate rehemajade kohta. </w:t>
      </w:r>
    </w:p>
    <w:p w14:paraId="058C105D" w14:textId="679686FD" w:rsidR="00D06F19" w:rsidRDefault="00D06F19" w:rsidP="00D06F19">
      <w:pPr>
        <w:jc w:val="both"/>
        <w:rPr>
          <w:rFonts w:ascii="Times New Roman" w:hAnsi="Times New Roman" w:cs="Times New Roman"/>
          <w:sz w:val="24"/>
          <w:szCs w:val="24"/>
        </w:rPr>
      </w:pPr>
      <w:r w:rsidRPr="00D06F19">
        <w:rPr>
          <w:rFonts w:ascii="Times New Roman" w:hAnsi="Times New Roman" w:cs="Times New Roman"/>
          <w:sz w:val="24"/>
          <w:szCs w:val="24"/>
        </w:rPr>
        <w:lastRenderedPageBreak/>
        <w:t>Kas XX sajandi arhitektuuripärandile ja pärandkultuuriobjektidele tehakse kaitse alla võtmise ettepanek kohalikul tasandil? Millisest dokumendist on näha kaalutlused, missuguseid objekte on analüüsitud?</w:t>
      </w:r>
    </w:p>
    <w:p w14:paraId="6E11FA3B" w14:textId="77777777" w:rsidR="004077EC" w:rsidRDefault="004077EC" w:rsidP="00D06F19">
      <w:pPr>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Miljööväärtuste kaitse on kohalik tasand, mitte riiklik tasand (muinsuskaitse). </w:t>
      </w:r>
    </w:p>
    <w:p w14:paraId="674EC84D" w14:textId="77777777" w:rsidR="004077EC" w:rsidRDefault="004077EC" w:rsidP="00D06F19">
      <w:pPr>
        <w:jc w:val="both"/>
        <w:rPr>
          <w:rFonts w:ascii="Times New Roman" w:hAnsi="Times New Roman" w:cs="Times New Roman"/>
          <w:sz w:val="24"/>
          <w:szCs w:val="24"/>
          <w:highlight w:val="yellow"/>
        </w:rPr>
      </w:pPr>
    </w:p>
    <w:p w14:paraId="14C59245" w14:textId="696A529E" w:rsidR="004077EC" w:rsidRDefault="004077EC" w:rsidP="00D06F19">
      <w:pPr>
        <w:jc w:val="both"/>
        <w:rPr>
          <w:rFonts w:ascii="Times New Roman" w:hAnsi="Times New Roman" w:cs="Times New Roman"/>
          <w:sz w:val="24"/>
          <w:szCs w:val="24"/>
        </w:rPr>
      </w:pPr>
      <w:r>
        <w:rPr>
          <w:rFonts w:ascii="Times New Roman" w:hAnsi="Times New Roman" w:cs="Times New Roman"/>
          <w:sz w:val="24"/>
          <w:szCs w:val="24"/>
          <w:highlight w:val="yellow"/>
        </w:rPr>
        <w:t>Pärandkultuuriobjekte a</w:t>
      </w:r>
      <w:r w:rsidRPr="004077EC">
        <w:rPr>
          <w:rFonts w:ascii="Times New Roman" w:hAnsi="Times New Roman" w:cs="Times New Roman"/>
          <w:sz w:val="24"/>
          <w:szCs w:val="24"/>
          <w:highlight w:val="yellow"/>
        </w:rPr>
        <w:t>rutame. Vald hindas oma komisjonis nende säilivust. Kaalume, et kohalike soovil kajastada kõik objektid.</w:t>
      </w:r>
    </w:p>
    <w:p w14:paraId="2EF072F5" w14:textId="77777777" w:rsidR="004077EC" w:rsidRPr="00D06F19" w:rsidRDefault="004077EC" w:rsidP="00D06F19">
      <w:pPr>
        <w:jc w:val="both"/>
        <w:rPr>
          <w:rFonts w:ascii="Times New Roman" w:hAnsi="Times New Roman" w:cs="Times New Roman"/>
          <w:sz w:val="24"/>
          <w:szCs w:val="24"/>
        </w:rPr>
      </w:pPr>
    </w:p>
    <w:p w14:paraId="695C7C2D" w14:textId="77777777" w:rsidR="00D06F19" w:rsidRPr="00D06F19" w:rsidRDefault="00D06F19" w:rsidP="00D06F19">
      <w:pPr>
        <w:jc w:val="both"/>
        <w:rPr>
          <w:rFonts w:ascii="Times New Roman" w:hAnsi="Times New Roman" w:cs="Times New Roman"/>
          <w:sz w:val="24"/>
          <w:szCs w:val="24"/>
        </w:rPr>
      </w:pPr>
      <w:r w:rsidRPr="00D06F19">
        <w:rPr>
          <w:rFonts w:ascii="Times New Roman" w:hAnsi="Times New Roman" w:cs="Times New Roman"/>
          <w:sz w:val="24"/>
          <w:szCs w:val="24"/>
        </w:rPr>
        <w:t>Üldplaneeringu lähteseisukohtades on kirjas üldplaneering ülesanne: Kohaliku tähtsusega kultuuripärandi säilitamise meetmete, sealhulgas selle üldiste kasutustingimuste määramine;</w:t>
      </w:r>
    </w:p>
    <w:p w14:paraId="1C14B3A0" w14:textId="77777777" w:rsidR="00D06F19" w:rsidRPr="00D06F19" w:rsidRDefault="00D06F19" w:rsidP="00D06F19">
      <w:pPr>
        <w:pStyle w:val="ListParagraph"/>
        <w:numPr>
          <w:ilvl w:val="0"/>
          <w:numId w:val="7"/>
        </w:numPr>
        <w:jc w:val="both"/>
        <w:rPr>
          <w:rFonts w:ascii="Times New Roman" w:hAnsi="Times New Roman" w:cs="Times New Roman"/>
          <w:i/>
          <w:sz w:val="24"/>
          <w:szCs w:val="24"/>
        </w:rPr>
      </w:pPr>
      <w:r w:rsidRPr="00D06F19">
        <w:rPr>
          <w:rFonts w:ascii="Times New Roman" w:hAnsi="Times New Roman" w:cs="Times New Roman"/>
          <w:i/>
          <w:sz w:val="24"/>
          <w:szCs w:val="24"/>
        </w:rPr>
        <w:t xml:space="preserve">Maakonnaplaneeringus: Kultuurimälestiste arvestamise üldiste põhimõtted üldplaneeringutes: Mälestiste rühma sobilik keskkond on traditsioonilise asustusstruktuuriga maastik ning selle säilitamist tuleb kaaluda konfliktolukorras, nt kui maavarad ja kultuuriväärtused paiknevad ühes asukohas. Kui sellistes piirkondades soovitakse muuta senist maakasutust, tuleb arvestada seni veel leidmata arheoloogiapärandiga ning tagada võimalus seda uurida. </w:t>
      </w:r>
    </w:p>
    <w:p w14:paraId="613BBC77" w14:textId="5976E8A2" w:rsidR="00D06F19" w:rsidRDefault="00D06F19" w:rsidP="00D06F19">
      <w:pPr>
        <w:jc w:val="both"/>
        <w:rPr>
          <w:rFonts w:ascii="Times New Roman" w:hAnsi="Times New Roman" w:cs="Times New Roman"/>
          <w:sz w:val="24"/>
          <w:szCs w:val="24"/>
        </w:rPr>
      </w:pPr>
      <w:r w:rsidRPr="00D06F19">
        <w:rPr>
          <w:rFonts w:ascii="Times New Roman" w:hAnsi="Times New Roman" w:cs="Times New Roman"/>
          <w:sz w:val="24"/>
          <w:szCs w:val="24"/>
        </w:rPr>
        <w:t>Praeguses üldplaneeringulahenduses ei ole käsitletud riiklikke kultuurimälestisi. Lähtuda Muinsuskaitseameti kohe valmivast juhendist selle peatüki lahendamisel. Kas tuua need objektid välja üldplaneeringu joonistel?</w:t>
      </w:r>
    </w:p>
    <w:p w14:paraId="41C78191" w14:textId="4B7885C6" w:rsidR="004077EC" w:rsidRPr="00D06F19" w:rsidRDefault="004077EC" w:rsidP="00D06F19">
      <w:pPr>
        <w:jc w:val="both"/>
        <w:rPr>
          <w:rFonts w:ascii="Times New Roman" w:hAnsi="Times New Roman" w:cs="Times New Roman"/>
          <w:sz w:val="24"/>
          <w:szCs w:val="24"/>
        </w:rPr>
      </w:pPr>
      <w:r w:rsidRPr="004077EC">
        <w:rPr>
          <w:rFonts w:ascii="Times New Roman" w:hAnsi="Times New Roman" w:cs="Times New Roman"/>
          <w:sz w:val="24"/>
          <w:szCs w:val="24"/>
          <w:highlight w:val="yellow"/>
        </w:rPr>
        <w:t>Kaalume, kui juhend valmis.</w:t>
      </w:r>
    </w:p>
    <w:p w14:paraId="4BBA1C0A" w14:textId="1F213CC0" w:rsidR="00D06F19" w:rsidRPr="00D06F19" w:rsidRDefault="00D06F19" w:rsidP="00D06F19">
      <w:pPr>
        <w:pStyle w:val="ListParagraph"/>
        <w:numPr>
          <w:ilvl w:val="0"/>
          <w:numId w:val="7"/>
        </w:numPr>
        <w:jc w:val="both"/>
        <w:rPr>
          <w:rFonts w:ascii="Times New Roman" w:hAnsi="Times New Roman" w:cs="Times New Roman"/>
          <w:sz w:val="24"/>
          <w:szCs w:val="24"/>
        </w:rPr>
      </w:pPr>
      <w:r w:rsidRPr="00D06F19">
        <w:rPr>
          <w:rFonts w:ascii="Times New Roman" w:hAnsi="Times New Roman" w:cs="Times New Roman"/>
          <w:sz w:val="24"/>
          <w:szCs w:val="24"/>
        </w:rPr>
        <w:t xml:space="preserve">Üldplaneeringu seletuskiri räägib nii miljööväärtuslikest objektidest kui ka miljööväärtuslikest hoonetest. Üldplaneeringu maakasutuskaart nimetab kohati miljööväärtuslikke objekte. Ühtlustada mõisted. </w:t>
      </w:r>
      <w:r w:rsidR="004077EC" w:rsidRPr="004077EC">
        <w:rPr>
          <w:rFonts w:ascii="Times New Roman" w:hAnsi="Times New Roman" w:cs="Times New Roman"/>
          <w:sz w:val="24"/>
          <w:szCs w:val="24"/>
          <w:highlight w:val="yellow"/>
        </w:rPr>
        <w:t>OK</w:t>
      </w:r>
      <w:r w:rsidR="004077EC">
        <w:rPr>
          <w:rFonts w:ascii="Times New Roman" w:hAnsi="Times New Roman" w:cs="Times New Roman"/>
          <w:sz w:val="24"/>
          <w:szCs w:val="24"/>
        </w:rPr>
        <w:t>.</w:t>
      </w:r>
    </w:p>
    <w:p w14:paraId="3DD27A4F" w14:textId="154F32EB" w:rsidR="00D06F19" w:rsidRPr="00D06F19" w:rsidRDefault="00D06F19" w:rsidP="00D06F19">
      <w:pPr>
        <w:pStyle w:val="ListParagraph"/>
        <w:numPr>
          <w:ilvl w:val="0"/>
          <w:numId w:val="7"/>
        </w:numPr>
        <w:jc w:val="both"/>
        <w:rPr>
          <w:rFonts w:ascii="Times New Roman" w:hAnsi="Times New Roman" w:cs="Times New Roman"/>
          <w:sz w:val="24"/>
          <w:szCs w:val="24"/>
        </w:rPr>
      </w:pPr>
      <w:r w:rsidRPr="00D06F19">
        <w:rPr>
          <w:rFonts w:ascii="Times New Roman" w:hAnsi="Times New Roman" w:cs="Times New Roman"/>
          <w:sz w:val="24"/>
          <w:szCs w:val="24"/>
        </w:rPr>
        <w:t>Tapa valla üldplaneeringu maakasutuskaardi märkuste lahtris on viidatud, et miljööväärtuslike objektide loetelu on toodud seletuskirja ptk 3.16. Tegelikkuses on nimekiri nähtav üldplaneeringu seletuskirja ptk 3.18.3.</w:t>
      </w:r>
      <w:r w:rsidR="004077EC">
        <w:rPr>
          <w:rFonts w:ascii="Times New Roman" w:hAnsi="Times New Roman" w:cs="Times New Roman"/>
          <w:sz w:val="24"/>
          <w:szCs w:val="24"/>
        </w:rPr>
        <w:t xml:space="preserve"> </w:t>
      </w:r>
      <w:r w:rsidR="004077EC" w:rsidRPr="004077EC">
        <w:rPr>
          <w:rFonts w:ascii="Times New Roman" w:hAnsi="Times New Roman" w:cs="Times New Roman"/>
          <w:sz w:val="24"/>
          <w:szCs w:val="24"/>
          <w:highlight w:val="yellow"/>
        </w:rPr>
        <w:t>Parandame.</w:t>
      </w:r>
    </w:p>
    <w:p w14:paraId="4EAAF7E6" w14:textId="00553D2A" w:rsidR="00D06F19" w:rsidRPr="004077EC" w:rsidRDefault="00D06F19" w:rsidP="00D06F19">
      <w:pPr>
        <w:pStyle w:val="ListParagraph"/>
        <w:numPr>
          <w:ilvl w:val="0"/>
          <w:numId w:val="7"/>
        </w:numPr>
        <w:jc w:val="both"/>
        <w:rPr>
          <w:rFonts w:ascii="Times New Roman" w:hAnsi="Times New Roman" w:cs="Times New Roman"/>
          <w:sz w:val="24"/>
          <w:szCs w:val="24"/>
          <w:highlight w:val="yellow"/>
        </w:rPr>
      </w:pPr>
      <w:r w:rsidRPr="00D06F19">
        <w:rPr>
          <w:rFonts w:ascii="Times New Roman" w:hAnsi="Times New Roman" w:cs="Times New Roman"/>
          <w:sz w:val="24"/>
          <w:szCs w:val="24"/>
        </w:rPr>
        <w:t>Kas pärandkultuuriobjektide osas lähevad kaitse alla kõik vallas asuvad pärandkultuuriobjektid? Mis saab, kui RMK lisab objekte nimekirja juurde – kas tulevikus lisanduvatele uutele objektidele rakendatakse ka hooldussoovitusi?</w:t>
      </w:r>
      <w:r w:rsidR="004077EC">
        <w:rPr>
          <w:rFonts w:ascii="Times New Roman" w:hAnsi="Times New Roman" w:cs="Times New Roman"/>
          <w:sz w:val="24"/>
          <w:szCs w:val="24"/>
        </w:rPr>
        <w:t xml:space="preserve"> </w:t>
      </w:r>
      <w:r w:rsidR="004077EC" w:rsidRPr="004077EC">
        <w:rPr>
          <w:rFonts w:ascii="Times New Roman" w:hAnsi="Times New Roman" w:cs="Times New Roman"/>
          <w:sz w:val="24"/>
          <w:szCs w:val="24"/>
          <w:highlight w:val="yellow"/>
        </w:rPr>
        <w:t>EI tea veel, vist jah.</w:t>
      </w:r>
    </w:p>
    <w:p w14:paraId="0FF50C2C" w14:textId="77777777" w:rsidR="00D06F19" w:rsidRPr="00D06F19" w:rsidRDefault="00D06F19"/>
    <w:p w14:paraId="46E0B0C0" w14:textId="77777777" w:rsidR="00D06F19" w:rsidRPr="00D06F19" w:rsidRDefault="00D06F19" w:rsidP="00D06F19">
      <w:pPr>
        <w:jc w:val="both"/>
        <w:rPr>
          <w:rFonts w:ascii="Times New Roman" w:hAnsi="Times New Roman" w:cs="Times New Roman"/>
          <w:b/>
          <w:sz w:val="24"/>
          <w:szCs w:val="24"/>
        </w:rPr>
      </w:pPr>
      <w:r w:rsidRPr="00D06F19">
        <w:rPr>
          <w:rFonts w:ascii="Times New Roman" w:hAnsi="Times New Roman" w:cs="Times New Roman"/>
          <w:b/>
          <w:sz w:val="24"/>
          <w:szCs w:val="24"/>
        </w:rPr>
        <w:t>ROHELINE VÕRGUSTIK:</w:t>
      </w:r>
    </w:p>
    <w:p w14:paraId="34E99B81" w14:textId="77777777" w:rsidR="00D06F19" w:rsidRPr="00D06F19" w:rsidRDefault="00D06F19" w:rsidP="00D06F19">
      <w:pPr>
        <w:pStyle w:val="ListParagraph"/>
        <w:numPr>
          <w:ilvl w:val="0"/>
          <w:numId w:val="10"/>
        </w:numPr>
        <w:jc w:val="both"/>
        <w:rPr>
          <w:rFonts w:ascii="Times New Roman" w:hAnsi="Times New Roman" w:cs="Times New Roman"/>
          <w:i/>
          <w:sz w:val="24"/>
          <w:szCs w:val="24"/>
        </w:rPr>
      </w:pPr>
      <w:r w:rsidRPr="00D06F19">
        <w:rPr>
          <w:rFonts w:ascii="Times New Roman" w:hAnsi="Times New Roman" w:cs="Times New Roman"/>
          <w:i/>
          <w:sz w:val="24"/>
          <w:szCs w:val="24"/>
        </w:rPr>
        <w:t>Maakonnaplaneeringus: Seetõttu tuleb üldjuhul vältida suurte tehnilise taristu objektide rajamist suurstruktuuride kaudu. Suurte tuumalade ulatus ei tohi põhjendamatult väheneda. Kui rohevõrgustiku tuumaladele kavandatakse suuri, riigi toimimiseks vajalikke objekte, tuleb tagada tuumalasisene ja tuumaladevaheline sidusus. Maavarade kaevandamisel tuleb see tagada rekultiveerimise või asendusalade leidmise kaudu.</w:t>
      </w:r>
    </w:p>
    <w:p w14:paraId="00FF70F8" w14:textId="77777777" w:rsidR="00D06F19" w:rsidRPr="00D06F19" w:rsidRDefault="00D06F19" w:rsidP="00D06F19">
      <w:pPr>
        <w:pStyle w:val="ListParagraph"/>
        <w:jc w:val="both"/>
        <w:rPr>
          <w:rFonts w:ascii="Times New Roman" w:hAnsi="Times New Roman" w:cs="Times New Roman"/>
          <w:sz w:val="24"/>
          <w:szCs w:val="24"/>
        </w:rPr>
      </w:pPr>
      <w:r w:rsidRPr="00D06F19">
        <w:rPr>
          <w:rFonts w:ascii="Times New Roman" w:hAnsi="Times New Roman" w:cs="Times New Roman"/>
          <w:i/>
          <w:sz w:val="24"/>
          <w:szCs w:val="24"/>
        </w:rPr>
        <w:lastRenderedPageBreak/>
        <w:t>Maakonnaplaneeringus: Roheline võrgustik võib ristuda või osaliselt kattuda teatud infrastruktuuridega nagu teed, prügilad, jäätmehoidlad, mäetööstusalad, sadamad, tootmisalad jms, mis võib põhjustada konfliktolukordi</w:t>
      </w:r>
      <w:r w:rsidRPr="00D06F19">
        <w:rPr>
          <w:rFonts w:ascii="Times New Roman" w:hAnsi="Times New Roman" w:cs="Times New Roman"/>
          <w:sz w:val="24"/>
          <w:szCs w:val="24"/>
        </w:rPr>
        <w:t>.</w:t>
      </w:r>
    </w:p>
    <w:p w14:paraId="629D8A0C" w14:textId="1F82E042" w:rsidR="00D06F19" w:rsidRDefault="00D06F19" w:rsidP="00D06F19">
      <w:pPr>
        <w:jc w:val="both"/>
        <w:rPr>
          <w:rFonts w:ascii="Times New Roman" w:hAnsi="Times New Roman" w:cs="Times New Roman"/>
          <w:sz w:val="24"/>
          <w:szCs w:val="24"/>
        </w:rPr>
      </w:pPr>
      <w:r w:rsidRPr="00D06F19">
        <w:rPr>
          <w:rFonts w:ascii="Times New Roman" w:hAnsi="Times New Roman" w:cs="Times New Roman"/>
          <w:sz w:val="24"/>
          <w:szCs w:val="24"/>
        </w:rPr>
        <w:t>Kuidas on üldplaneeringus lahendatud konfliktalade teke?</w:t>
      </w:r>
    </w:p>
    <w:p w14:paraId="7AE1FC8B" w14:textId="0B8D97E8" w:rsidR="00A10C2C" w:rsidRPr="00A10C2C" w:rsidRDefault="00F769FB" w:rsidP="00D06F19">
      <w:pPr>
        <w:jc w:val="both"/>
        <w:rPr>
          <w:rFonts w:ascii="Times New Roman" w:hAnsi="Times New Roman" w:cs="Times New Roman"/>
          <w:color w:val="FF0000"/>
          <w:sz w:val="24"/>
          <w:szCs w:val="24"/>
        </w:rPr>
      </w:pPr>
      <w:r>
        <w:rPr>
          <w:rFonts w:ascii="Times New Roman" w:hAnsi="Times New Roman" w:cs="Times New Roman"/>
          <w:color w:val="FF0000"/>
          <w:sz w:val="24"/>
          <w:szCs w:val="24"/>
        </w:rPr>
        <w:t xml:space="preserve">Pille: </w:t>
      </w:r>
      <w:r w:rsidR="00A10C2C" w:rsidRPr="00A10C2C">
        <w:rPr>
          <w:rFonts w:ascii="Times New Roman" w:hAnsi="Times New Roman" w:cs="Times New Roman"/>
          <w:color w:val="FF0000"/>
          <w:sz w:val="24"/>
          <w:szCs w:val="24"/>
        </w:rPr>
        <w:t>Üldplaneeringu</w:t>
      </w:r>
      <w:r w:rsidR="00A10C2C">
        <w:rPr>
          <w:rFonts w:ascii="Times New Roman" w:hAnsi="Times New Roman" w:cs="Times New Roman"/>
          <w:color w:val="FF0000"/>
          <w:sz w:val="24"/>
          <w:szCs w:val="24"/>
        </w:rPr>
        <w:t xml:space="preserve"> alusel</w:t>
      </w:r>
      <w:r w:rsidR="00A10C2C" w:rsidRPr="00A10C2C">
        <w:rPr>
          <w:rFonts w:ascii="Times New Roman" w:hAnsi="Times New Roman" w:cs="Times New Roman"/>
          <w:color w:val="FF0000"/>
          <w:sz w:val="24"/>
          <w:szCs w:val="24"/>
        </w:rPr>
        <w:t xml:space="preserve"> ei ole ette nähtud </w:t>
      </w:r>
      <w:r w:rsidR="00A10C2C">
        <w:rPr>
          <w:rFonts w:ascii="Times New Roman" w:hAnsi="Times New Roman" w:cs="Times New Roman"/>
          <w:color w:val="FF0000"/>
          <w:sz w:val="24"/>
          <w:szCs w:val="24"/>
        </w:rPr>
        <w:t xml:space="preserve">suuri tehnilise </w:t>
      </w:r>
      <w:r w:rsidR="00A10C2C" w:rsidRPr="00A10C2C">
        <w:rPr>
          <w:rFonts w:ascii="Times New Roman" w:hAnsi="Times New Roman" w:cs="Times New Roman"/>
          <w:color w:val="FF0000"/>
          <w:sz w:val="24"/>
          <w:szCs w:val="24"/>
        </w:rPr>
        <w:t>taristu</w:t>
      </w:r>
      <w:r w:rsidR="00A10C2C">
        <w:rPr>
          <w:rFonts w:ascii="Times New Roman" w:hAnsi="Times New Roman" w:cs="Times New Roman"/>
          <w:color w:val="FF0000"/>
          <w:sz w:val="24"/>
          <w:szCs w:val="24"/>
        </w:rPr>
        <w:t xml:space="preserve"> </w:t>
      </w:r>
      <w:r w:rsidR="00A10C2C" w:rsidRPr="00A10C2C">
        <w:rPr>
          <w:rFonts w:ascii="Times New Roman" w:hAnsi="Times New Roman" w:cs="Times New Roman"/>
          <w:color w:val="FF0000"/>
          <w:sz w:val="24"/>
          <w:szCs w:val="24"/>
        </w:rPr>
        <w:t>objekte või muid lahendusi, mis looks uusi konfliktialasid.</w:t>
      </w:r>
      <w:r w:rsidR="00A10C2C">
        <w:rPr>
          <w:rFonts w:ascii="Times New Roman" w:hAnsi="Times New Roman" w:cs="Times New Roman"/>
          <w:color w:val="FF0000"/>
          <w:sz w:val="24"/>
          <w:szCs w:val="24"/>
        </w:rPr>
        <w:t xml:space="preserve"> </w:t>
      </w:r>
    </w:p>
    <w:p w14:paraId="50C5D1CA" w14:textId="77777777" w:rsidR="00D06F19" w:rsidRPr="00D06F19" w:rsidRDefault="00D06F19" w:rsidP="00D06F19">
      <w:pPr>
        <w:pStyle w:val="ListParagraph"/>
        <w:numPr>
          <w:ilvl w:val="0"/>
          <w:numId w:val="11"/>
        </w:numPr>
        <w:jc w:val="both"/>
        <w:rPr>
          <w:rFonts w:ascii="Times New Roman" w:hAnsi="Times New Roman" w:cs="Times New Roman"/>
          <w:i/>
          <w:sz w:val="24"/>
          <w:szCs w:val="24"/>
        </w:rPr>
      </w:pPr>
      <w:r w:rsidRPr="00D06F19">
        <w:rPr>
          <w:rFonts w:ascii="Times New Roman" w:hAnsi="Times New Roman" w:cs="Times New Roman"/>
          <w:i/>
          <w:sz w:val="24"/>
          <w:szCs w:val="24"/>
        </w:rPr>
        <w:t xml:space="preserve">Maakonnaplaneeringus: Teemaplaneeringuga oli varasemalt määratletud ka kohaliku tähtsusega rohekoridorid, kuid maakonnaplaneeringu koostamise käigus otsustati, et kohaliku tasandi koridoride määramine on kohalike omavalitsuste pädevuses. Üldplaneeringute koostamisel saab kohaliku tasandi rohekoridoride määramisel ja täpsustamisel aluseks võtta varasemalt koostatud teemaplaneeringu joonise, lähtudes maakonnaplaneeringus määratletud kasutustingimustest. </w:t>
      </w:r>
    </w:p>
    <w:p w14:paraId="500E191C" w14:textId="386B1C43" w:rsidR="00D06F19" w:rsidRDefault="00D06F19" w:rsidP="00D06F19">
      <w:pPr>
        <w:jc w:val="both"/>
        <w:rPr>
          <w:rFonts w:ascii="Times New Roman" w:hAnsi="Times New Roman" w:cs="Times New Roman"/>
          <w:sz w:val="24"/>
          <w:szCs w:val="24"/>
        </w:rPr>
      </w:pPr>
      <w:r w:rsidRPr="00D06F19">
        <w:rPr>
          <w:rFonts w:ascii="Times New Roman" w:hAnsi="Times New Roman" w:cs="Times New Roman"/>
          <w:sz w:val="24"/>
          <w:szCs w:val="24"/>
        </w:rPr>
        <w:t>Kas soovite määrata kohaliku tähtsusega rohekoridorid (mida arvavad selle kohta kogukonnad)? 2006. aastal kehtestatud teemaplaneeringus on olemas kohaliku tasandi rohekoridorid – kas soovite neid materjale (</w:t>
      </w:r>
      <w:hyperlink r:id="rId9" w:history="1">
        <w:r w:rsidRPr="00D06F19">
          <w:rPr>
            <w:rStyle w:val="Hyperlink"/>
            <w:rFonts w:ascii="Times New Roman" w:hAnsi="Times New Roman" w:cs="Times New Roman"/>
            <w:sz w:val="24"/>
            <w:szCs w:val="24"/>
          </w:rPr>
          <w:t>www.maakonnaplaneering.ee</w:t>
        </w:r>
      </w:hyperlink>
      <w:r w:rsidRPr="00D06F19">
        <w:rPr>
          <w:rFonts w:ascii="Times New Roman" w:hAnsi="Times New Roman" w:cs="Times New Roman"/>
          <w:sz w:val="24"/>
          <w:szCs w:val="24"/>
        </w:rPr>
        <w:t xml:space="preserve"> veebilehel neid ei ole)? </w:t>
      </w:r>
    </w:p>
    <w:p w14:paraId="3AE518C5" w14:textId="7206D441" w:rsidR="00A10C2C" w:rsidRPr="00A10C2C" w:rsidRDefault="00F769FB" w:rsidP="00D06F19">
      <w:pPr>
        <w:jc w:val="both"/>
        <w:rPr>
          <w:rFonts w:ascii="Times New Roman" w:hAnsi="Times New Roman" w:cs="Times New Roman"/>
          <w:color w:val="FF0000"/>
          <w:sz w:val="24"/>
          <w:szCs w:val="24"/>
        </w:rPr>
      </w:pPr>
      <w:r>
        <w:rPr>
          <w:rFonts w:ascii="Times New Roman" w:hAnsi="Times New Roman" w:cs="Times New Roman"/>
          <w:color w:val="FF0000"/>
          <w:sz w:val="24"/>
          <w:szCs w:val="24"/>
        </w:rPr>
        <w:t xml:space="preserve">Pille: </w:t>
      </w:r>
      <w:r w:rsidR="00A10C2C" w:rsidRPr="00A10C2C">
        <w:rPr>
          <w:rFonts w:ascii="Times New Roman" w:hAnsi="Times New Roman" w:cs="Times New Roman"/>
          <w:color w:val="FF0000"/>
          <w:sz w:val="24"/>
          <w:szCs w:val="24"/>
        </w:rPr>
        <w:t xml:space="preserve">Rohekoridorid on terviklikult üle vaadatud nende tänasest sidususest ja toimivusest lähtuvalt ning kohaliku taseme täpsusastmes. KSH aruande ptk 8.6.2 tabel 7 on seejuures selgelt välja toodud, millised on maakonna tähtsusega koridorid ja millised kohaliku tähtsusega koridorid. </w:t>
      </w:r>
      <w:r w:rsidR="00A10C2C">
        <w:rPr>
          <w:rFonts w:ascii="Times New Roman" w:hAnsi="Times New Roman" w:cs="Times New Roman"/>
          <w:color w:val="FF0000"/>
          <w:sz w:val="24"/>
          <w:szCs w:val="24"/>
        </w:rPr>
        <w:t>Kunagine</w:t>
      </w:r>
      <w:r w:rsidR="00A10C2C" w:rsidRPr="00A10C2C">
        <w:rPr>
          <w:rFonts w:ascii="Times New Roman" w:hAnsi="Times New Roman" w:cs="Times New Roman"/>
          <w:color w:val="FF0000"/>
          <w:sz w:val="24"/>
          <w:szCs w:val="24"/>
        </w:rPr>
        <w:t xml:space="preserve"> teemaplaneering ilmselt täiendavat vajalikku sisendit ei annaks.</w:t>
      </w:r>
    </w:p>
    <w:p w14:paraId="47E62222" w14:textId="77777777" w:rsidR="00D06F19" w:rsidRPr="00D06F19" w:rsidRDefault="00D06F19" w:rsidP="00D06F19">
      <w:pPr>
        <w:pStyle w:val="ListParagraph"/>
        <w:numPr>
          <w:ilvl w:val="0"/>
          <w:numId w:val="11"/>
        </w:numPr>
        <w:jc w:val="both"/>
        <w:rPr>
          <w:rFonts w:ascii="Times New Roman" w:hAnsi="Times New Roman" w:cs="Times New Roman"/>
          <w:i/>
          <w:sz w:val="24"/>
          <w:szCs w:val="24"/>
        </w:rPr>
      </w:pPr>
      <w:r w:rsidRPr="00D06F19">
        <w:rPr>
          <w:rFonts w:ascii="Times New Roman" w:hAnsi="Times New Roman" w:cs="Times New Roman"/>
          <w:i/>
          <w:sz w:val="24"/>
          <w:szCs w:val="24"/>
        </w:rPr>
        <w:t xml:space="preserve">Üldplaneeringu seletuskirjas lk 82: Kaevandamine rohelise võrgustiku aladel on võimalik, kui rakendada leevendusmeetmeid ja tagada ammendatud kaevandusalade sobiv korrastamine. Kaevanduse sulgemisel on eelistatud selline kaevandusala korrastamise viis, mis tagab kaevandusala edasise toimimise rohevõrgustiku osana. Uute kaevanduste ettenägemisel näha ette asenduskoridor, rakendada leevendusmeetmeid. (Kohustuslik on teha eksperthinnang rohevõrgustiku sidususe tagamiseks). </w:t>
      </w:r>
    </w:p>
    <w:p w14:paraId="62B85FD2" w14:textId="0F7A3654" w:rsidR="00D06F19" w:rsidRDefault="00D06F19" w:rsidP="00D06F19">
      <w:pPr>
        <w:jc w:val="both"/>
        <w:rPr>
          <w:rFonts w:ascii="Times New Roman" w:hAnsi="Times New Roman" w:cs="Times New Roman"/>
          <w:sz w:val="24"/>
          <w:szCs w:val="24"/>
        </w:rPr>
      </w:pPr>
      <w:r w:rsidRPr="00D06F19">
        <w:rPr>
          <w:rFonts w:ascii="Times New Roman" w:hAnsi="Times New Roman" w:cs="Times New Roman"/>
          <w:sz w:val="24"/>
          <w:szCs w:val="24"/>
        </w:rPr>
        <w:t>Mis etapis tuleb eksperthinnang teha ja kes seda teha tohib?</w:t>
      </w:r>
    </w:p>
    <w:p w14:paraId="5E82FEB1" w14:textId="31D6545B" w:rsidR="00F769FB" w:rsidRPr="00F769FB" w:rsidRDefault="00F769FB" w:rsidP="00D06F19">
      <w:pPr>
        <w:jc w:val="both"/>
        <w:rPr>
          <w:rFonts w:ascii="Times New Roman" w:hAnsi="Times New Roman" w:cs="Times New Roman"/>
          <w:color w:val="FF0000"/>
          <w:sz w:val="24"/>
          <w:szCs w:val="24"/>
        </w:rPr>
      </w:pPr>
      <w:r>
        <w:rPr>
          <w:rFonts w:ascii="Times New Roman" w:hAnsi="Times New Roman" w:cs="Times New Roman"/>
          <w:color w:val="FF0000"/>
          <w:sz w:val="24"/>
          <w:szCs w:val="24"/>
        </w:rPr>
        <w:t xml:space="preserve">Pille: </w:t>
      </w:r>
      <w:r w:rsidRPr="00F769FB">
        <w:rPr>
          <w:rFonts w:ascii="Times New Roman" w:hAnsi="Times New Roman" w:cs="Times New Roman"/>
          <w:color w:val="FF0000"/>
          <w:sz w:val="24"/>
          <w:szCs w:val="24"/>
        </w:rPr>
        <w:t>Kui vaja täiendada, siis kaevandusloa taotlemise etapis, asjakohasusel (KMH kohustuse korral) seotuna KMH protsessi. Ekspertiisi teostajat täpsustada ei ole võimalik – meil ei ole Eesti tasemel sätestatud pädevusnõudeid rohelise võrgustiku analüüside tegemiseks. Vaikimisi on KOV-l ja arendajatel arusaam, et ekspertiisi saamiseks pöördutakse keskkonnaekspertide poole, mis on sobiv lähenemine.</w:t>
      </w:r>
    </w:p>
    <w:p w14:paraId="5640E397" w14:textId="77777777" w:rsidR="00D06F19" w:rsidRPr="00D06F19" w:rsidRDefault="00D06F19" w:rsidP="00D06F19">
      <w:pPr>
        <w:pStyle w:val="ListParagraph"/>
        <w:numPr>
          <w:ilvl w:val="0"/>
          <w:numId w:val="11"/>
        </w:numPr>
        <w:jc w:val="both"/>
        <w:rPr>
          <w:rFonts w:ascii="Times New Roman" w:hAnsi="Times New Roman" w:cs="Times New Roman"/>
          <w:i/>
          <w:sz w:val="24"/>
          <w:szCs w:val="24"/>
        </w:rPr>
      </w:pPr>
      <w:r w:rsidRPr="00D06F19">
        <w:rPr>
          <w:rFonts w:ascii="Times New Roman" w:hAnsi="Times New Roman" w:cs="Times New Roman"/>
          <w:i/>
          <w:sz w:val="24"/>
          <w:szCs w:val="24"/>
        </w:rPr>
        <w:t>Maakonnaplaneeringus tuumalade ja koridoride üldised kasutustingimused: Linnade – Rakvere, Tapa, Kunda, Tamsalu – ümbruse rohelise võrgustiku säilitamise ja sidususe tugevdamine. Linnade rohelise vööndi moodustavad linnalähiümbruse roheline võrgustik ja väärtuslikud maastikud. Linnade lähiümbruse roheliste vööndite määratlemise eesmärk on eelkõige tagada linlastele lähipiirkonnas puhke- ja tervistav keskkond ning avalikult kasutatavate loodusalade hoidmine.</w:t>
      </w:r>
    </w:p>
    <w:p w14:paraId="1267EBB4" w14:textId="56D9FCD6" w:rsidR="00D06F19" w:rsidRDefault="00D06F19" w:rsidP="00D06F19">
      <w:pPr>
        <w:jc w:val="both"/>
        <w:rPr>
          <w:rFonts w:ascii="Times New Roman" w:hAnsi="Times New Roman" w:cs="Times New Roman"/>
          <w:sz w:val="24"/>
          <w:szCs w:val="24"/>
        </w:rPr>
      </w:pPr>
      <w:r w:rsidRPr="00D06F19">
        <w:rPr>
          <w:rFonts w:ascii="Times New Roman" w:hAnsi="Times New Roman" w:cs="Times New Roman"/>
          <w:sz w:val="24"/>
          <w:szCs w:val="24"/>
        </w:rPr>
        <w:lastRenderedPageBreak/>
        <w:t>Kas olete üle vaadanud maakonnaplaneeringus sisalduvad tuumalade ja koridoride üldised kasutustingimused? Kuidas olete selliseid tingimusi üldplaneeringusse sisse viinud?</w:t>
      </w:r>
    </w:p>
    <w:p w14:paraId="4927A533" w14:textId="33195964" w:rsidR="00F769FB" w:rsidRPr="00F769FB" w:rsidRDefault="00F769FB" w:rsidP="00F769FB">
      <w:pPr>
        <w:jc w:val="both"/>
        <w:rPr>
          <w:rFonts w:ascii="Times New Roman" w:hAnsi="Times New Roman" w:cs="Times New Roman"/>
          <w:color w:val="FF0000"/>
          <w:sz w:val="24"/>
          <w:szCs w:val="24"/>
        </w:rPr>
      </w:pPr>
      <w:r>
        <w:rPr>
          <w:rFonts w:ascii="Times New Roman" w:hAnsi="Times New Roman" w:cs="Times New Roman"/>
          <w:color w:val="FF0000"/>
          <w:sz w:val="24"/>
          <w:szCs w:val="24"/>
        </w:rPr>
        <w:t>Pille: Linnade lähiümbruse rohevõrgustik on säilitatud, seda on osaliselt laiendatud ja/või ette nähtud ka seda toetavad kohalikud koridorid. Kaalumisel on ka kõrgendatud avaliku huviga metsade määratlemine.</w:t>
      </w:r>
    </w:p>
    <w:p w14:paraId="37CA15AF" w14:textId="77777777" w:rsidR="00D06F19" w:rsidRPr="00D06F19" w:rsidRDefault="00D06F19" w:rsidP="00D06F19">
      <w:pPr>
        <w:pStyle w:val="ListParagraph"/>
        <w:numPr>
          <w:ilvl w:val="0"/>
          <w:numId w:val="11"/>
        </w:numPr>
        <w:jc w:val="both"/>
        <w:rPr>
          <w:rFonts w:ascii="Times New Roman" w:hAnsi="Times New Roman" w:cs="Times New Roman"/>
          <w:i/>
          <w:sz w:val="24"/>
          <w:szCs w:val="24"/>
        </w:rPr>
      </w:pPr>
      <w:r w:rsidRPr="00D06F19">
        <w:rPr>
          <w:rFonts w:ascii="Times New Roman" w:hAnsi="Times New Roman" w:cs="Times New Roman"/>
          <w:i/>
          <w:sz w:val="24"/>
          <w:szCs w:val="24"/>
        </w:rPr>
        <w:t xml:space="preserve">Maakonnaplaneeringus tingimused konfliktide vähendamiseks või pehmendamiseks rohelise võrgustiku aladel: Asustuse laienemine rohelise vööndi metsa-aladel ning veekogude kalda ehituskeeluvööndis on välistatud, sest see rikub rohelise võrgustiku struktuuri ja halvab toimimise, vähendab maastiku avaliku kasutamise võimalusi ning vähendab looduslikku tasakaalu veekogu kaldal. </w:t>
      </w:r>
    </w:p>
    <w:p w14:paraId="5EAEA461" w14:textId="6E873056" w:rsidR="00D06F19" w:rsidRDefault="00D06F19" w:rsidP="00D06F19">
      <w:pPr>
        <w:jc w:val="both"/>
        <w:rPr>
          <w:rFonts w:ascii="Times New Roman" w:hAnsi="Times New Roman" w:cs="Times New Roman"/>
          <w:sz w:val="24"/>
          <w:szCs w:val="24"/>
        </w:rPr>
      </w:pPr>
      <w:r w:rsidRPr="00D06F19">
        <w:rPr>
          <w:rFonts w:ascii="Times New Roman" w:hAnsi="Times New Roman" w:cs="Times New Roman"/>
          <w:sz w:val="24"/>
          <w:szCs w:val="24"/>
        </w:rPr>
        <w:t>Kas selliseid alasid on üldplaneeringus näha, kui rohelise võrgustiku alale on kavandatud asustuse laiendus?</w:t>
      </w:r>
    </w:p>
    <w:p w14:paraId="38DA1E8F" w14:textId="40E7824A" w:rsidR="00DF4C7F" w:rsidRPr="00F769FB" w:rsidRDefault="00F769FB" w:rsidP="00D06F19">
      <w:pPr>
        <w:jc w:val="both"/>
        <w:rPr>
          <w:rFonts w:ascii="Times New Roman" w:hAnsi="Times New Roman" w:cs="Times New Roman"/>
          <w:color w:val="FF0000"/>
          <w:sz w:val="24"/>
          <w:szCs w:val="24"/>
        </w:rPr>
      </w:pPr>
      <w:r w:rsidRPr="00F769FB">
        <w:rPr>
          <w:rFonts w:ascii="Times New Roman" w:hAnsi="Times New Roman" w:cs="Times New Roman"/>
          <w:color w:val="FF0000"/>
          <w:sz w:val="24"/>
          <w:szCs w:val="24"/>
        </w:rPr>
        <w:t xml:space="preserve">Pille: Tapa linna kui keskusasula arengupotentsiaali ära kasutamiseks, on Tapa linnast läänes </w:t>
      </w:r>
      <w:r w:rsidR="00DF4C7F">
        <w:rPr>
          <w:rFonts w:ascii="Times New Roman" w:hAnsi="Times New Roman" w:cs="Times New Roman"/>
          <w:color w:val="FF0000"/>
          <w:sz w:val="24"/>
          <w:szCs w:val="24"/>
        </w:rPr>
        <w:t xml:space="preserve">väheses ulatuses </w:t>
      </w:r>
      <w:r w:rsidRPr="00F769FB">
        <w:rPr>
          <w:rFonts w:ascii="Times New Roman" w:hAnsi="Times New Roman" w:cs="Times New Roman"/>
          <w:color w:val="FF0000"/>
          <w:sz w:val="24"/>
          <w:szCs w:val="24"/>
        </w:rPr>
        <w:t>korrigeeritud rohekoridori piire.</w:t>
      </w:r>
      <w:r>
        <w:rPr>
          <w:rFonts w:ascii="Times New Roman" w:hAnsi="Times New Roman" w:cs="Times New Roman"/>
          <w:color w:val="FF0000"/>
          <w:sz w:val="24"/>
          <w:szCs w:val="24"/>
        </w:rPr>
        <w:t xml:space="preserve"> Seejuures on tähelepanu pööratud rohekoridori senise laiuse tagamine ehk vastavalt on rohekoridori omakorda laiendatud veel läände. Piiride muutmisega käis kaasas ka maastiku analüüs, et säiliks koridori toimivus.</w:t>
      </w:r>
      <w:r w:rsidR="00DF4C7F">
        <w:rPr>
          <w:rFonts w:ascii="Times New Roman" w:hAnsi="Times New Roman" w:cs="Times New Roman"/>
          <w:color w:val="FF0000"/>
          <w:sz w:val="24"/>
          <w:szCs w:val="24"/>
        </w:rPr>
        <w:t xml:space="preserve"> Teisi selliseid asukohti ei ole.</w:t>
      </w:r>
    </w:p>
    <w:p w14:paraId="6CE4F3DA" w14:textId="77777777" w:rsidR="00D06F19" w:rsidRPr="00D06F19" w:rsidRDefault="00D06F19" w:rsidP="00D06F19">
      <w:pPr>
        <w:pStyle w:val="ListParagraph"/>
        <w:numPr>
          <w:ilvl w:val="0"/>
          <w:numId w:val="11"/>
        </w:numPr>
        <w:jc w:val="both"/>
        <w:rPr>
          <w:rFonts w:ascii="Times New Roman" w:hAnsi="Times New Roman" w:cs="Times New Roman"/>
          <w:i/>
          <w:sz w:val="24"/>
          <w:szCs w:val="24"/>
        </w:rPr>
      </w:pPr>
      <w:r w:rsidRPr="00D06F19">
        <w:rPr>
          <w:rFonts w:ascii="Times New Roman" w:hAnsi="Times New Roman" w:cs="Times New Roman"/>
          <w:i/>
          <w:sz w:val="24"/>
          <w:szCs w:val="24"/>
        </w:rPr>
        <w:t>Maakonnaplaneeringus: Konfliktid tekivad erinevate infrastruktuuride konkureerimisel ühele ja samale territooriumile, näiteks magistraalide rajamisel läbi metsa, karjääride rajamisel põllumaadele jne. Planeeringus leiavad kajastamist olemasolevad konfliktalad rohelise võrgustiku ning tehniliste rajatiste vahel. Detailseid kasutustingimusi konfliktide vähendamiseks või pehmendamiseks saab määrata iga konkreetse konfliktkoha jaoks tehtud uuringute ja hinnangute alusel. Seega on konfliktide lahendamine peamiselt järgnevate planeeringute ning konkreetsete projektide ülesanne.</w:t>
      </w:r>
    </w:p>
    <w:p w14:paraId="266BF180" w14:textId="77777777" w:rsidR="00D06F19" w:rsidRPr="00D06F19" w:rsidRDefault="00D06F19" w:rsidP="00D06F19">
      <w:pPr>
        <w:pStyle w:val="ListParagraph"/>
        <w:jc w:val="both"/>
        <w:rPr>
          <w:rFonts w:ascii="Times New Roman" w:hAnsi="Times New Roman" w:cs="Times New Roman"/>
          <w:i/>
          <w:sz w:val="24"/>
          <w:szCs w:val="24"/>
        </w:rPr>
      </w:pPr>
      <w:r w:rsidRPr="00D06F19">
        <w:rPr>
          <w:rFonts w:ascii="Times New Roman" w:hAnsi="Times New Roman" w:cs="Times New Roman"/>
          <w:i/>
          <w:sz w:val="24"/>
          <w:szCs w:val="24"/>
        </w:rPr>
        <w:t xml:space="preserve">Maakonnaplaneeringus: Omavalitsustel, kelle territooriumi raudtee läbib, on vajalik üldplaneeringus käsitleda raudtee ja rohelise võrgustiku ristumiskohti, tehes koostööd raudteetaristu valdajatega, kelle ülesanne on need välja ehitada, tagamaks väiksemate loomade rännuteed teetammis olevate truupide kaudu ja suurulukite pääsu üle raudtee. Kui planeeritakse raudteed, sh ka olemasolevasse raudteekoridori, tuleb projektis eraldi käsitleda loomade liikumisteid lähtuvalt rohelisest võrgustikust. </w:t>
      </w:r>
    </w:p>
    <w:p w14:paraId="161C865B" w14:textId="0C7E2688" w:rsidR="00D06F19" w:rsidRDefault="00D06F19" w:rsidP="00D06F19">
      <w:pPr>
        <w:jc w:val="both"/>
        <w:rPr>
          <w:rFonts w:ascii="Times New Roman" w:hAnsi="Times New Roman" w:cs="Times New Roman"/>
          <w:sz w:val="24"/>
          <w:szCs w:val="24"/>
        </w:rPr>
      </w:pPr>
      <w:r w:rsidRPr="00D06F19">
        <w:rPr>
          <w:rFonts w:ascii="Times New Roman" w:hAnsi="Times New Roman" w:cs="Times New Roman"/>
          <w:sz w:val="24"/>
          <w:szCs w:val="24"/>
        </w:rPr>
        <w:t xml:space="preserve">Lisada üldplaneeringusse rohelise võrgustiku konfliktkohad. </w:t>
      </w:r>
    </w:p>
    <w:p w14:paraId="5E98D41F" w14:textId="747BCBC2" w:rsidR="00DF4C7F" w:rsidRPr="00DF4C7F" w:rsidRDefault="00DF4C7F" w:rsidP="00D06F19">
      <w:pPr>
        <w:jc w:val="both"/>
        <w:rPr>
          <w:rFonts w:ascii="Times New Roman" w:hAnsi="Times New Roman" w:cs="Times New Roman"/>
          <w:color w:val="FF0000"/>
          <w:sz w:val="24"/>
          <w:szCs w:val="24"/>
        </w:rPr>
      </w:pPr>
      <w:r w:rsidRPr="00DF4C7F">
        <w:rPr>
          <w:rFonts w:ascii="Times New Roman" w:hAnsi="Times New Roman" w:cs="Times New Roman"/>
          <w:color w:val="FF0000"/>
          <w:sz w:val="24"/>
          <w:szCs w:val="24"/>
        </w:rPr>
        <w:t xml:space="preserve">Pille: </w:t>
      </w:r>
      <w:r>
        <w:rPr>
          <w:rFonts w:ascii="Times New Roman" w:hAnsi="Times New Roman" w:cs="Times New Roman"/>
          <w:color w:val="FF0000"/>
          <w:sz w:val="24"/>
          <w:szCs w:val="24"/>
        </w:rPr>
        <w:t>Juhul, kui konfliktikohad on vaja kaardile märkida, saab ära tähistada raudteedega ning põhi- ja tugimaanteedega ristumise kohad. ÜP lahendus ise ei tekita uusi konfliktkohti või olemasolevate konfliktide võimendumist.</w:t>
      </w:r>
    </w:p>
    <w:p w14:paraId="5F5B1624" w14:textId="77777777" w:rsidR="00D06F19" w:rsidRPr="00D06F19" w:rsidRDefault="00D06F19" w:rsidP="00D06F19">
      <w:pPr>
        <w:pStyle w:val="ListParagraph"/>
        <w:numPr>
          <w:ilvl w:val="0"/>
          <w:numId w:val="12"/>
        </w:numPr>
        <w:jc w:val="both"/>
        <w:rPr>
          <w:rFonts w:ascii="Times New Roman" w:hAnsi="Times New Roman" w:cs="Times New Roman"/>
          <w:sz w:val="24"/>
          <w:szCs w:val="24"/>
        </w:rPr>
      </w:pPr>
      <w:r w:rsidRPr="00D06F19">
        <w:rPr>
          <w:rFonts w:ascii="Times New Roman" w:hAnsi="Times New Roman" w:cs="Times New Roman"/>
          <w:sz w:val="24"/>
          <w:szCs w:val="24"/>
        </w:rPr>
        <w:t xml:space="preserve">Üldplaneeringu maakasutuskaardile on kantud rohevõrgustiku tuumala ja koridor. </w:t>
      </w:r>
    </w:p>
    <w:p w14:paraId="446D4F0D" w14:textId="77777777" w:rsidR="00D06F19" w:rsidRPr="00D06F19" w:rsidRDefault="00D06F19" w:rsidP="00D06F19">
      <w:pPr>
        <w:jc w:val="both"/>
        <w:rPr>
          <w:rFonts w:ascii="Times New Roman" w:hAnsi="Times New Roman" w:cs="Times New Roman"/>
          <w:sz w:val="24"/>
          <w:szCs w:val="24"/>
        </w:rPr>
      </w:pPr>
      <w:r w:rsidRPr="00D06F19">
        <w:rPr>
          <w:rFonts w:ascii="Times New Roman" w:hAnsi="Times New Roman" w:cs="Times New Roman"/>
          <w:sz w:val="24"/>
          <w:szCs w:val="24"/>
        </w:rPr>
        <w:t>Millistel põhjustel ei eraldata rohelise võrgustiku tuumala ja koridori? Miks on rohevõrgustiku kasutustingimused tehtud üheks?</w:t>
      </w:r>
    </w:p>
    <w:p w14:paraId="307E75BF" w14:textId="50232121" w:rsidR="00D06F19" w:rsidRPr="005833CF" w:rsidRDefault="005833CF">
      <w:pPr>
        <w:rPr>
          <w:color w:val="FF0000"/>
        </w:rPr>
      </w:pPr>
      <w:r w:rsidRPr="005833CF">
        <w:rPr>
          <w:color w:val="FF0000"/>
        </w:rPr>
        <w:t xml:space="preserve">Pille: Koridorid ja tuumalad on eristatud. Kaartidel on </w:t>
      </w:r>
      <w:r>
        <w:rPr>
          <w:color w:val="FF0000"/>
        </w:rPr>
        <w:t>kajastatud vastavad</w:t>
      </w:r>
      <w:r w:rsidRPr="005833CF">
        <w:rPr>
          <w:color w:val="FF0000"/>
        </w:rPr>
        <w:t xml:space="preserve"> piirjooned</w:t>
      </w:r>
      <w:r>
        <w:rPr>
          <w:color w:val="FF0000"/>
        </w:rPr>
        <w:t xml:space="preserve">, eristus on olemas ka </w:t>
      </w:r>
      <w:r w:rsidR="001F0B30">
        <w:rPr>
          <w:color w:val="FF0000"/>
        </w:rPr>
        <w:t>kaardikihil ja KSH aruande tabelis 7</w:t>
      </w:r>
      <w:r w:rsidRPr="005833CF">
        <w:rPr>
          <w:color w:val="FF0000"/>
        </w:rPr>
        <w:t xml:space="preserve">. Ehituspiirang ja tarastamise piirang on </w:t>
      </w:r>
      <w:r>
        <w:rPr>
          <w:color w:val="FF0000"/>
        </w:rPr>
        <w:t xml:space="preserve">minu hinnangul </w:t>
      </w:r>
      <w:r w:rsidRPr="005833CF">
        <w:rPr>
          <w:color w:val="FF0000"/>
        </w:rPr>
        <w:t>asjakohane ja vajalik nii tuumaladel kui koridorides. Siin ei näe m</w:t>
      </w:r>
      <w:r>
        <w:rPr>
          <w:color w:val="FF0000"/>
        </w:rPr>
        <w:t>a</w:t>
      </w:r>
      <w:r w:rsidRPr="005833CF">
        <w:rPr>
          <w:color w:val="FF0000"/>
        </w:rPr>
        <w:t xml:space="preserve"> vajadust eristamiseks. Koridoride </w:t>
      </w:r>
      <w:r w:rsidRPr="005833CF">
        <w:rPr>
          <w:color w:val="FF0000"/>
        </w:rPr>
        <w:lastRenderedPageBreak/>
        <w:t>puhul on</w:t>
      </w:r>
      <w:r>
        <w:rPr>
          <w:color w:val="FF0000"/>
        </w:rPr>
        <w:t xml:space="preserve"> aga</w:t>
      </w:r>
      <w:r w:rsidRPr="005833CF">
        <w:rPr>
          <w:color w:val="FF0000"/>
        </w:rPr>
        <w:t xml:space="preserve"> näiteks eristatav tingimus liikumiseks avatud koridori laiuse kohta. </w:t>
      </w:r>
      <w:r w:rsidRPr="00E469C5">
        <w:rPr>
          <w:color w:val="FF0000"/>
          <w:highlight w:val="yellow"/>
        </w:rPr>
        <w:t>Millised on konkreetsed ettepanekud eristatud tingimusteks ehk mi</w:t>
      </w:r>
      <w:r w:rsidR="001F0B30" w:rsidRPr="00E469C5">
        <w:rPr>
          <w:color w:val="FF0000"/>
          <w:highlight w:val="yellow"/>
        </w:rPr>
        <w:t>lline sisuline</w:t>
      </w:r>
      <w:r w:rsidRPr="00E469C5">
        <w:rPr>
          <w:color w:val="FF0000"/>
          <w:highlight w:val="yellow"/>
        </w:rPr>
        <w:t xml:space="preserve"> </w:t>
      </w:r>
      <w:r w:rsidR="001F0B30" w:rsidRPr="00E469C5">
        <w:rPr>
          <w:color w:val="FF0000"/>
          <w:highlight w:val="yellow"/>
        </w:rPr>
        <w:t xml:space="preserve">(rohevõrgustiku kaitsega seotud) </w:t>
      </w:r>
      <w:r w:rsidRPr="00E469C5">
        <w:rPr>
          <w:color w:val="FF0000"/>
          <w:highlight w:val="yellow"/>
        </w:rPr>
        <w:t xml:space="preserve">probleem on </w:t>
      </w:r>
      <w:r w:rsidR="001F0B30" w:rsidRPr="00E469C5">
        <w:rPr>
          <w:color w:val="FF0000"/>
          <w:highlight w:val="yellow"/>
        </w:rPr>
        <w:t>praegu</w:t>
      </w:r>
      <w:r w:rsidRPr="00E469C5">
        <w:rPr>
          <w:color w:val="FF0000"/>
          <w:highlight w:val="yellow"/>
        </w:rPr>
        <w:t xml:space="preserve"> jäänud </w:t>
      </w:r>
      <w:r w:rsidR="001F0B30" w:rsidRPr="00E469C5">
        <w:rPr>
          <w:color w:val="FF0000"/>
          <w:highlight w:val="yellow"/>
        </w:rPr>
        <w:t>tähelepanu</w:t>
      </w:r>
      <w:r w:rsidRPr="00E469C5">
        <w:rPr>
          <w:color w:val="FF0000"/>
          <w:highlight w:val="yellow"/>
        </w:rPr>
        <w:t>ta?</w:t>
      </w:r>
      <w:r w:rsidR="00E469C5" w:rsidRPr="00E469C5">
        <w:rPr>
          <w:color w:val="FF0000"/>
          <w:highlight w:val="yellow"/>
        </w:rPr>
        <w:t xml:space="preserve"> Paluti üle vaadata maakonnaplaneeringu tingimused.</w:t>
      </w:r>
    </w:p>
    <w:sectPr w:rsidR="00D06F19" w:rsidRPr="005833CF">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9CD2CD" w14:textId="77777777" w:rsidR="001F6C49" w:rsidRDefault="001F6C49" w:rsidP="00D06F19">
      <w:pPr>
        <w:spacing w:after="0" w:line="240" w:lineRule="auto"/>
      </w:pPr>
      <w:r>
        <w:separator/>
      </w:r>
    </w:p>
  </w:endnote>
  <w:endnote w:type="continuationSeparator" w:id="0">
    <w:p w14:paraId="43994AB7" w14:textId="77777777" w:rsidR="001F6C49" w:rsidRDefault="001F6C49" w:rsidP="00D06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Segoe UI">
    <w:panose1 w:val="020B0502040204020203"/>
    <w:charset w:val="BA"/>
    <w:family w:val="swiss"/>
    <w:pitch w:val="variable"/>
    <w:sig w:usb0="E10022FF" w:usb1="C000E47F" w:usb2="00000029" w:usb3="00000000" w:csb0="000001DF" w:csb1="00000000"/>
  </w:font>
  <w:font w:name="Arial">
    <w:panose1 w:val="020B0604020202020204"/>
    <w:charset w:val="BA"/>
    <w:family w:val="swiss"/>
    <w:pitch w:val="variable"/>
    <w:sig w:usb0="E0002AFF" w:usb1="C0007843" w:usb2="00000009" w:usb3="00000000" w:csb0="000001FF" w:csb1="00000000"/>
  </w:font>
  <w:font w:name="Calibri Light">
    <w:panose1 w:val="020F0302020204030204"/>
    <w:charset w:val="BA"/>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0113274"/>
      <w:docPartObj>
        <w:docPartGallery w:val="Page Numbers (Bottom of Page)"/>
        <w:docPartUnique/>
      </w:docPartObj>
    </w:sdtPr>
    <w:sdtEndPr>
      <w:rPr>
        <w:rFonts w:ascii="Times New Roman" w:hAnsi="Times New Roman" w:cs="Times New Roman"/>
        <w:sz w:val="24"/>
        <w:szCs w:val="24"/>
      </w:rPr>
    </w:sdtEndPr>
    <w:sdtContent>
      <w:p w14:paraId="4ECC4C38" w14:textId="77777777" w:rsidR="00D06F19" w:rsidRPr="00D06F19" w:rsidRDefault="00D06F19">
        <w:pPr>
          <w:pStyle w:val="Footer"/>
          <w:jc w:val="right"/>
          <w:rPr>
            <w:rFonts w:ascii="Times New Roman" w:hAnsi="Times New Roman" w:cs="Times New Roman"/>
            <w:sz w:val="24"/>
            <w:szCs w:val="24"/>
          </w:rPr>
        </w:pPr>
        <w:r w:rsidRPr="00D06F19">
          <w:rPr>
            <w:rFonts w:ascii="Times New Roman" w:hAnsi="Times New Roman" w:cs="Times New Roman"/>
            <w:sz w:val="24"/>
            <w:szCs w:val="24"/>
          </w:rPr>
          <w:fldChar w:fldCharType="begin"/>
        </w:r>
        <w:r w:rsidRPr="00D06F19">
          <w:rPr>
            <w:rFonts w:ascii="Times New Roman" w:hAnsi="Times New Roman" w:cs="Times New Roman"/>
            <w:sz w:val="24"/>
            <w:szCs w:val="24"/>
          </w:rPr>
          <w:instrText>PAGE   \* MERGEFORMAT</w:instrText>
        </w:r>
        <w:r w:rsidRPr="00D06F19">
          <w:rPr>
            <w:rFonts w:ascii="Times New Roman" w:hAnsi="Times New Roman" w:cs="Times New Roman"/>
            <w:sz w:val="24"/>
            <w:szCs w:val="24"/>
          </w:rPr>
          <w:fldChar w:fldCharType="separate"/>
        </w:r>
        <w:r w:rsidR="00A8499D">
          <w:rPr>
            <w:rFonts w:ascii="Times New Roman" w:hAnsi="Times New Roman" w:cs="Times New Roman"/>
            <w:noProof/>
            <w:sz w:val="24"/>
            <w:szCs w:val="24"/>
          </w:rPr>
          <w:t>1</w:t>
        </w:r>
        <w:r w:rsidRPr="00D06F19">
          <w:rPr>
            <w:rFonts w:ascii="Times New Roman" w:hAnsi="Times New Roman" w:cs="Times New Roman"/>
            <w:sz w:val="24"/>
            <w:szCs w:val="24"/>
          </w:rPr>
          <w:fldChar w:fldCharType="end"/>
        </w:r>
      </w:p>
    </w:sdtContent>
  </w:sdt>
  <w:p w14:paraId="0E94F276" w14:textId="77777777" w:rsidR="00D06F19" w:rsidRDefault="00D06F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AF2D9A" w14:textId="77777777" w:rsidR="001F6C49" w:rsidRDefault="001F6C49" w:rsidP="00D06F19">
      <w:pPr>
        <w:spacing w:after="0" w:line="240" w:lineRule="auto"/>
      </w:pPr>
      <w:r>
        <w:separator/>
      </w:r>
    </w:p>
  </w:footnote>
  <w:footnote w:type="continuationSeparator" w:id="0">
    <w:p w14:paraId="7D083C52" w14:textId="77777777" w:rsidR="001F6C49" w:rsidRDefault="001F6C49" w:rsidP="00D06F1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A2F8E"/>
    <w:multiLevelType w:val="hybridMultilevel"/>
    <w:tmpl w:val="3D8ECD5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nsid w:val="0BCD6E52"/>
    <w:multiLevelType w:val="hybridMultilevel"/>
    <w:tmpl w:val="24B0C38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
    <w:nsid w:val="0C7521D9"/>
    <w:multiLevelType w:val="hybridMultilevel"/>
    <w:tmpl w:val="05E0B274"/>
    <w:lvl w:ilvl="0" w:tplc="04250001">
      <w:start w:val="1"/>
      <w:numFmt w:val="bullet"/>
      <w:lvlText w:val=""/>
      <w:lvlJc w:val="left"/>
      <w:pPr>
        <w:ind w:left="1440" w:hanging="360"/>
      </w:pPr>
      <w:rPr>
        <w:rFonts w:ascii="Symbol" w:hAnsi="Symbol"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3">
    <w:nsid w:val="23C02AC6"/>
    <w:multiLevelType w:val="hybridMultilevel"/>
    <w:tmpl w:val="AFF61640"/>
    <w:lvl w:ilvl="0" w:tplc="04250001">
      <w:start w:val="1"/>
      <w:numFmt w:val="bullet"/>
      <w:lvlText w:val=""/>
      <w:lvlJc w:val="left"/>
      <w:pPr>
        <w:ind w:left="720" w:hanging="360"/>
      </w:pPr>
      <w:rPr>
        <w:rFonts w:ascii="Symbol" w:hAnsi="Symbol" w:hint="default"/>
      </w:r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nsid w:val="31D14CAB"/>
    <w:multiLevelType w:val="hybridMultilevel"/>
    <w:tmpl w:val="DE4ED13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nsid w:val="440A6737"/>
    <w:multiLevelType w:val="hybridMultilevel"/>
    <w:tmpl w:val="328A4A8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nsid w:val="47CB09CB"/>
    <w:multiLevelType w:val="hybridMultilevel"/>
    <w:tmpl w:val="5274A4F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
    <w:nsid w:val="4D797217"/>
    <w:multiLevelType w:val="hybridMultilevel"/>
    <w:tmpl w:val="69E29DB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8">
    <w:nsid w:val="61DF0081"/>
    <w:multiLevelType w:val="hybridMultilevel"/>
    <w:tmpl w:val="4D3A23B2"/>
    <w:lvl w:ilvl="0" w:tplc="A5D0C24E">
      <w:start w:val="1"/>
      <w:numFmt w:val="decimal"/>
      <w:lvlText w:val="%1)"/>
      <w:lvlJc w:val="left"/>
      <w:pPr>
        <w:ind w:left="2608" w:hanging="360"/>
      </w:pPr>
      <w:rPr>
        <w:rFonts w:hint="default"/>
      </w:rPr>
    </w:lvl>
    <w:lvl w:ilvl="1" w:tplc="04090001">
      <w:start w:val="1"/>
      <w:numFmt w:val="bullet"/>
      <w:lvlText w:val=""/>
      <w:lvlJc w:val="left"/>
      <w:pPr>
        <w:ind w:left="2520" w:hanging="360"/>
      </w:pPr>
      <w:rPr>
        <w:rFonts w:ascii="Symbol" w:hAnsi="Symbol" w:hint="default"/>
      </w:rPr>
    </w:lvl>
    <w:lvl w:ilvl="2" w:tplc="E18678A2">
      <w:start w:val="1"/>
      <w:numFmt w:val="decimal"/>
      <w:lvlText w:val="%3."/>
      <w:lvlJc w:val="left"/>
      <w:pPr>
        <w:ind w:left="3420" w:hanging="360"/>
      </w:pPr>
      <w:rPr>
        <w:rFonts w:hint="default"/>
      </w:r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638661B4"/>
    <w:multiLevelType w:val="hybridMultilevel"/>
    <w:tmpl w:val="48AE9E7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nsid w:val="662C6054"/>
    <w:multiLevelType w:val="hybridMultilevel"/>
    <w:tmpl w:val="1BEA490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nsid w:val="66AB6A38"/>
    <w:multiLevelType w:val="hybridMultilevel"/>
    <w:tmpl w:val="D082ABF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nsid w:val="7826199A"/>
    <w:multiLevelType w:val="hybridMultilevel"/>
    <w:tmpl w:val="D6E6DCA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1"/>
  </w:num>
  <w:num w:numId="4">
    <w:abstractNumId w:val="9"/>
  </w:num>
  <w:num w:numId="5">
    <w:abstractNumId w:val="12"/>
  </w:num>
  <w:num w:numId="6">
    <w:abstractNumId w:val="0"/>
  </w:num>
  <w:num w:numId="7">
    <w:abstractNumId w:val="11"/>
  </w:num>
  <w:num w:numId="8">
    <w:abstractNumId w:val="2"/>
  </w:num>
  <w:num w:numId="9">
    <w:abstractNumId w:val="5"/>
  </w:num>
  <w:num w:numId="10">
    <w:abstractNumId w:val="4"/>
  </w:num>
  <w:num w:numId="11">
    <w:abstractNumId w:val="6"/>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6F19"/>
    <w:rsid w:val="000B4E73"/>
    <w:rsid w:val="000D5D21"/>
    <w:rsid w:val="000D72F1"/>
    <w:rsid w:val="001F0B30"/>
    <w:rsid w:val="001F6C49"/>
    <w:rsid w:val="00212D01"/>
    <w:rsid w:val="00215ACF"/>
    <w:rsid w:val="002773C6"/>
    <w:rsid w:val="002D0D1A"/>
    <w:rsid w:val="002F1FC2"/>
    <w:rsid w:val="003C0955"/>
    <w:rsid w:val="004077EC"/>
    <w:rsid w:val="0041171C"/>
    <w:rsid w:val="005833CF"/>
    <w:rsid w:val="005E5905"/>
    <w:rsid w:val="00717220"/>
    <w:rsid w:val="007276D1"/>
    <w:rsid w:val="00743AB9"/>
    <w:rsid w:val="007E5100"/>
    <w:rsid w:val="00857FE6"/>
    <w:rsid w:val="00865A5F"/>
    <w:rsid w:val="00895FE1"/>
    <w:rsid w:val="00A10C2C"/>
    <w:rsid w:val="00A1120B"/>
    <w:rsid w:val="00A162C0"/>
    <w:rsid w:val="00A8499D"/>
    <w:rsid w:val="00B943CA"/>
    <w:rsid w:val="00BF1C70"/>
    <w:rsid w:val="00C00401"/>
    <w:rsid w:val="00CE01E3"/>
    <w:rsid w:val="00CF00E3"/>
    <w:rsid w:val="00D06F19"/>
    <w:rsid w:val="00D53D75"/>
    <w:rsid w:val="00DF4C7F"/>
    <w:rsid w:val="00E06B39"/>
    <w:rsid w:val="00E17522"/>
    <w:rsid w:val="00E469C5"/>
    <w:rsid w:val="00F16E97"/>
    <w:rsid w:val="00F21F60"/>
    <w:rsid w:val="00F769FB"/>
    <w:rsid w:val="00FA3840"/>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40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F1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F19"/>
    <w:pPr>
      <w:ind w:left="720"/>
      <w:contextualSpacing/>
    </w:pPr>
  </w:style>
  <w:style w:type="character" w:styleId="Hyperlink">
    <w:name w:val="Hyperlink"/>
    <w:basedOn w:val="DefaultParagraphFont"/>
    <w:uiPriority w:val="99"/>
    <w:unhideWhenUsed/>
    <w:rsid w:val="00D06F19"/>
    <w:rPr>
      <w:color w:val="0563C1" w:themeColor="hyperlink"/>
      <w:u w:val="single"/>
    </w:rPr>
  </w:style>
  <w:style w:type="paragraph" w:styleId="Header">
    <w:name w:val="header"/>
    <w:basedOn w:val="Normal"/>
    <w:link w:val="HeaderChar"/>
    <w:uiPriority w:val="99"/>
    <w:unhideWhenUsed/>
    <w:rsid w:val="00D06F19"/>
    <w:pPr>
      <w:tabs>
        <w:tab w:val="center" w:pos="4536"/>
        <w:tab w:val="right" w:pos="9072"/>
      </w:tabs>
      <w:spacing w:after="0" w:line="240" w:lineRule="auto"/>
    </w:pPr>
  </w:style>
  <w:style w:type="character" w:customStyle="1" w:styleId="HeaderChar">
    <w:name w:val="Header Char"/>
    <w:basedOn w:val="DefaultParagraphFont"/>
    <w:link w:val="Header"/>
    <w:uiPriority w:val="99"/>
    <w:rsid w:val="00D06F19"/>
  </w:style>
  <w:style w:type="paragraph" w:styleId="Footer">
    <w:name w:val="footer"/>
    <w:basedOn w:val="Normal"/>
    <w:link w:val="FooterChar"/>
    <w:uiPriority w:val="99"/>
    <w:unhideWhenUsed/>
    <w:rsid w:val="00D06F19"/>
    <w:pPr>
      <w:tabs>
        <w:tab w:val="center" w:pos="4536"/>
        <w:tab w:val="right" w:pos="9072"/>
      </w:tabs>
      <w:spacing w:after="0" w:line="240" w:lineRule="auto"/>
    </w:pPr>
  </w:style>
  <w:style w:type="character" w:customStyle="1" w:styleId="FooterChar">
    <w:name w:val="Footer Char"/>
    <w:basedOn w:val="DefaultParagraphFont"/>
    <w:link w:val="Footer"/>
    <w:uiPriority w:val="99"/>
    <w:rsid w:val="00D06F19"/>
  </w:style>
  <w:style w:type="paragraph" w:styleId="BalloonText">
    <w:name w:val="Balloon Text"/>
    <w:basedOn w:val="Normal"/>
    <w:link w:val="BalloonTextChar"/>
    <w:uiPriority w:val="99"/>
    <w:semiHidden/>
    <w:unhideWhenUsed/>
    <w:rsid w:val="00865A5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5A5F"/>
    <w:rPr>
      <w:rFonts w:ascii="Segoe UI" w:hAnsi="Segoe UI" w:cs="Segoe UI"/>
      <w:sz w:val="18"/>
      <w:szCs w:val="18"/>
    </w:rPr>
  </w:style>
  <w:style w:type="paragraph" w:styleId="BodyText">
    <w:name w:val="Body Text"/>
    <w:aliases w:val="Entec standard,Kehatekst Märk Märk Märk Märk Märk,Kehatekst Märk Märk,Kehatek...,Kehate..."/>
    <w:basedOn w:val="Normal"/>
    <w:link w:val="BodyTextChar"/>
    <w:rsid w:val="00212D01"/>
    <w:pPr>
      <w:tabs>
        <w:tab w:val="left" w:pos="2160"/>
      </w:tabs>
      <w:spacing w:after="0" w:line="240" w:lineRule="auto"/>
      <w:ind w:left="1080"/>
      <w:jc w:val="both"/>
    </w:pPr>
    <w:rPr>
      <w:rFonts w:ascii="Times New Roman" w:eastAsia="Times New Roman" w:hAnsi="Times New Roman" w:cs="Times New Roman"/>
      <w:sz w:val="24"/>
      <w:szCs w:val="20"/>
      <w:lang w:val="en-US"/>
    </w:rPr>
  </w:style>
  <w:style w:type="character" w:customStyle="1" w:styleId="BodyTextChar">
    <w:name w:val="Body Text Char"/>
    <w:aliases w:val="Entec standard Char,Kehatekst Märk Märk Märk Märk Märk Char,Kehatekst Märk Märk Char,Kehatek... Char,Kehate... Char"/>
    <w:basedOn w:val="DefaultParagraphFont"/>
    <w:link w:val="BodyText"/>
    <w:rsid w:val="00212D01"/>
    <w:rPr>
      <w:rFonts w:ascii="Times New Roman" w:eastAsia="Times New Roman" w:hAnsi="Times New Roman" w:cs="Times New Roman"/>
      <w:sz w:val="24"/>
      <w:szCs w:val="20"/>
      <w:lang w:val="en-US"/>
    </w:rPr>
  </w:style>
  <w:style w:type="paragraph" w:customStyle="1" w:styleId="HEADKehatekst">
    <w:name w:val="HEAD Kehatekst"/>
    <w:rsid w:val="00A162C0"/>
    <w:pPr>
      <w:spacing w:before="60" w:after="60" w:line="240" w:lineRule="auto"/>
      <w:ind w:left="1168"/>
      <w:jc w:val="both"/>
    </w:pPr>
    <w:rPr>
      <w:rFonts w:ascii="Times New Roman" w:eastAsia="Times New Roman" w:hAnsi="Times New Roman" w:cs="Arial"/>
      <w:color w:val="1F1F1F"/>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F1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F19"/>
    <w:pPr>
      <w:ind w:left="720"/>
      <w:contextualSpacing/>
    </w:pPr>
  </w:style>
  <w:style w:type="character" w:styleId="Hyperlink">
    <w:name w:val="Hyperlink"/>
    <w:basedOn w:val="DefaultParagraphFont"/>
    <w:uiPriority w:val="99"/>
    <w:unhideWhenUsed/>
    <w:rsid w:val="00D06F19"/>
    <w:rPr>
      <w:color w:val="0563C1" w:themeColor="hyperlink"/>
      <w:u w:val="single"/>
    </w:rPr>
  </w:style>
  <w:style w:type="paragraph" w:styleId="Header">
    <w:name w:val="header"/>
    <w:basedOn w:val="Normal"/>
    <w:link w:val="HeaderChar"/>
    <w:uiPriority w:val="99"/>
    <w:unhideWhenUsed/>
    <w:rsid w:val="00D06F19"/>
    <w:pPr>
      <w:tabs>
        <w:tab w:val="center" w:pos="4536"/>
        <w:tab w:val="right" w:pos="9072"/>
      </w:tabs>
      <w:spacing w:after="0" w:line="240" w:lineRule="auto"/>
    </w:pPr>
  </w:style>
  <w:style w:type="character" w:customStyle="1" w:styleId="HeaderChar">
    <w:name w:val="Header Char"/>
    <w:basedOn w:val="DefaultParagraphFont"/>
    <w:link w:val="Header"/>
    <w:uiPriority w:val="99"/>
    <w:rsid w:val="00D06F19"/>
  </w:style>
  <w:style w:type="paragraph" w:styleId="Footer">
    <w:name w:val="footer"/>
    <w:basedOn w:val="Normal"/>
    <w:link w:val="FooterChar"/>
    <w:uiPriority w:val="99"/>
    <w:unhideWhenUsed/>
    <w:rsid w:val="00D06F19"/>
    <w:pPr>
      <w:tabs>
        <w:tab w:val="center" w:pos="4536"/>
        <w:tab w:val="right" w:pos="9072"/>
      </w:tabs>
      <w:spacing w:after="0" w:line="240" w:lineRule="auto"/>
    </w:pPr>
  </w:style>
  <w:style w:type="character" w:customStyle="1" w:styleId="FooterChar">
    <w:name w:val="Footer Char"/>
    <w:basedOn w:val="DefaultParagraphFont"/>
    <w:link w:val="Footer"/>
    <w:uiPriority w:val="99"/>
    <w:rsid w:val="00D06F19"/>
  </w:style>
  <w:style w:type="paragraph" w:styleId="BalloonText">
    <w:name w:val="Balloon Text"/>
    <w:basedOn w:val="Normal"/>
    <w:link w:val="BalloonTextChar"/>
    <w:uiPriority w:val="99"/>
    <w:semiHidden/>
    <w:unhideWhenUsed/>
    <w:rsid w:val="00865A5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5A5F"/>
    <w:rPr>
      <w:rFonts w:ascii="Segoe UI" w:hAnsi="Segoe UI" w:cs="Segoe UI"/>
      <w:sz w:val="18"/>
      <w:szCs w:val="18"/>
    </w:rPr>
  </w:style>
  <w:style w:type="paragraph" w:styleId="BodyText">
    <w:name w:val="Body Text"/>
    <w:aliases w:val="Entec standard,Kehatekst Märk Märk Märk Märk Märk,Kehatekst Märk Märk,Kehatek...,Kehate..."/>
    <w:basedOn w:val="Normal"/>
    <w:link w:val="BodyTextChar"/>
    <w:rsid w:val="00212D01"/>
    <w:pPr>
      <w:tabs>
        <w:tab w:val="left" w:pos="2160"/>
      </w:tabs>
      <w:spacing w:after="0" w:line="240" w:lineRule="auto"/>
      <w:ind w:left="1080"/>
      <w:jc w:val="both"/>
    </w:pPr>
    <w:rPr>
      <w:rFonts w:ascii="Times New Roman" w:eastAsia="Times New Roman" w:hAnsi="Times New Roman" w:cs="Times New Roman"/>
      <w:sz w:val="24"/>
      <w:szCs w:val="20"/>
      <w:lang w:val="en-US"/>
    </w:rPr>
  </w:style>
  <w:style w:type="character" w:customStyle="1" w:styleId="BodyTextChar">
    <w:name w:val="Body Text Char"/>
    <w:aliases w:val="Entec standard Char,Kehatekst Märk Märk Märk Märk Märk Char,Kehatekst Märk Märk Char,Kehatek... Char,Kehate... Char"/>
    <w:basedOn w:val="DefaultParagraphFont"/>
    <w:link w:val="BodyText"/>
    <w:rsid w:val="00212D01"/>
    <w:rPr>
      <w:rFonts w:ascii="Times New Roman" w:eastAsia="Times New Roman" w:hAnsi="Times New Roman" w:cs="Times New Roman"/>
      <w:sz w:val="24"/>
      <w:szCs w:val="20"/>
      <w:lang w:val="en-US"/>
    </w:rPr>
  </w:style>
  <w:style w:type="paragraph" w:customStyle="1" w:styleId="HEADKehatekst">
    <w:name w:val="HEAD Kehatekst"/>
    <w:rsid w:val="00A162C0"/>
    <w:pPr>
      <w:spacing w:before="60" w:after="60" w:line="240" w:lineRule="auto"/>
      <w:ind w:left="1168"/>
      <w:jc w:val="both"/>
    </w:pPr>
    <w:rPr>
      <w:rFonts w:ascii="Times New Roman" w:eastAsia="Times New Roman" w:hAnsi="Times New Roman" w:cs="Arial"/>
      <w:color w:val="1F1F1F"/>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111682">
      <w:bodyDiv w:val="1"/>
      <w:marLeft w:val="0"/>
      <w:marRight w:val="0"/>
      <w:marTop w:val="0"/>
      <w:marBottom w:val="0"/>
      <w:divBdr>
        <w:top w:val="none" w:sz="0" w:space="0" w:color="auto"/>
        <w:left w:val="none" w:sz="0" w:space="0" w:color="auto"/>
        <w:bottom w:val="none" w:sz="0" w:space="0" w:color="auto"/>
        <w:right w:val="none" w:sz="0" w:space="0" w:color="auto"/>
      </w:divBdr>
    </w:div>
    <w:div w:id="61952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akonnaplaneering.ee"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aakonnaplaneering.ee" TargetMode="Externa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6572</Words>
  <Characters>38124</Characters>
  <Application>Microsoft Office Word</Application>
  <DocSecurity>4</DocSecurity>
  <Lines>317</Lines>
  <Paragraphs>89</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
      <vt:lpstr/>
    </vt:vector>
  </TitlesOfParts>
  <Company>RIK</Company>
  <LinksUpToDate>false</LinksUpToDate>
  <CharactersWithSpaces>44607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Janika Merisalu</dc:creator>
  <cp:lastModifiedBy>Janne Tekku</cp:lastModifiedBy>
  <cp:revision>2</cp:revision>
  <dcterms:created xsi:type="dcterms:W3CDTF">2020-03-13T11:19:00Z</dcterms:created>
  <dcterms:modified xsi:type="dcterms:W3CDTF">2020-03-13T11:19:00Z</dcterms:modified>
</cp:coreProperties>
</file>